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7D258" w14:textId="0DE2C037" w:rsidR="00D31606" w:rsidRPr="00AA290D" w:rsidRDefault="00D31606" w:rsidP="00D31606">
      <w:pPr>
        <w:pBdr>
          <w:bottom w:val="single" w:sz="6" w:space="1" w:color="1F497D"/>
        </w:pBdr>
        <w:spacing w:after="60"/>
        <w:jc w:val="center"/>
        <w:outlineLvl w:val="1"/>
        <w:rPr>
          <w:rFonts w:asciiTheme="minorHAnsi" w:eastAsiaTheme="minorEastAsia" w:hAnsiTheme="minorHAnsi" w:cstheme="minorBidi"/>
          <w:color w:val="5A5A5A" w:themeColor="text1" w:themeTint="A5"/>
          <w:spacing w:val="15"/>
          <w:sz w:val="22"/>
          <w:szCs w:val="22"/>
          <w:rtl/>
        </w:rPr>
      </w:pPr>
      <w:bookmarkStart w:id="0" w:name="_Toc101957892"/>
      <w:r w:rsidRPr="00AA290D">
        <w:rPr>
          <w:rFonts w:asciiTheme="minorHAnsi" w:eastAsiaTheme="minorEastAsia" w:hAnsiTheme="minorHAnsi" w:cstheme="minorBidi" w:hint="cs"/>
          <w:color w:val="5A5A5A" w:themeColor="text1" w:themeTint="A5"/>
          <w:spacing w:val="15"/>
          <w:sz w:val="22"/>
          <w:szCs w:val="22"/>
          <w:rtl/>
        </w:rPr>
        <w:t>דוגמה לחוות דעת מקצועית במסגרת כוונה להתקשר עם ספק יחיד</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ספק חוץ</w:t>
      </w:r>
      <w:bookmarkEnd w:id="0"/>
    </w:p>
    <w:p w14:paraId="7DCD5EBE" w14:textId="77777777" w:rsidR="00D31606" w:rsidRPr="00AA290D" w:rsidRDefault="00D31606" w:rsidP="00D31606">
      <w:pPr>
        <w:rPr>
          <w:rFonts w:ascii="Arial" w:hAnsi="Arial" w:cs="Arial"/>
          <w:b/>
          <w:sz w:val="22"/>
          <w:szCs w:val="22"/>
          <w:rtl/>
        </w:rPr>
      </w:pPr>
    </w:p>
    <w:p w14:paraId="4AB8AAFD"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אל: ועדת המכרזים </w:t>
      </w:r>
    </w:p>
    <w:p w14:paraId="29849171" w14:textId="77777777" w:rsidR="00D31606" w:rsidRPr="00AA290D" w:rsidRDefault="00D31606" w:rsidP="00D31606">
      <w:pPr>
        <w:rPr>
          <w:rFonts w:ascii="Arial" w:hAnsi="Arial" w:cs="Arial"/>
          <w:b/>
          <w:sz w:val="22"/>
          <w:szCs w:val="22"/>
          <w:rtl/>
        </w:rPr>
      </w:pPr>
    </w:p>
    <w:p w14:paraId="5DCC543F" w14:textId="77777777" w:rsidR="00D31606" w:rsidRPr="00AA290D" w:rsidRDefault="00D31606" w:rsidP="00D31606">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02C8D792" w14:textId="77777777" w:rsidR="00D31606" w:rsidRPr="00AA290D" w:rsidRDefault="00D31606" w:rsidP="00D31606">
      <w:pPr>
        <w:jc w:val="both"/>
        <w:rPr>
          <w:rFonts w:ascii="Arial" w:hAnsi="Arial" w:cs="Arial"/>
          <w:b/>
          <w:sz w:val="22"/>
          <w:szCs w:val="22"/>
          <w:rtl/>
        </w:rPr>
      </w:pPr>
    </w:p>
    <w:p w14:paraId="6E02B7FB" w14:textId="77777777" w:rsidR="00D31606" w:rsidRPr="00AA290D" w:rsidRDefault="00D31606" w:rsidP="00D31606">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11"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2"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7958FE03" w14:textId="77777777" w:rsidR="00D31606" w:rsidRPr="00AA290D" w:rsidRDefault="00D31606" w:rsidP="00D31606">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178"/>
      </w:tblGrid>
      <w:tr w:rsidR="00D31606" w:rsidRPr="00AA290D" w14:paraId="6747A876" w14:textId="77777777" w:rsidTr="007212C2">
        <w:tc>
          <w:tcPr>
            <w:tcW w:w="9178" w:type="dxa"/>
            <w:tcBorders>
              <w:bottom w:val="single" w:sz="4" w:space="0" w:color="auto"/>
            </w:tcBorders>
            <w:shd w:val="clear" w:color="auto" w:fill="E6E6E6"/>
          </w:tcPr>
          <w:p w14:paraId="6615A429" w14:textId="77777777" w:rsidR="00D31606" w:rsidRPr="00AA290D" w:rsidRDefault="00D31606" w:rsidP="007212C2">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D31606" w:rsidRPr="00AA290D" w14:paraId="2EEA01AC" w14:textId="77777777" w:rsidTr="007212C2">
        <w:tc>
          <w:tcPr>
            <w:tcW w:w="9178" w:type="dxa"/>
            <w:tcBorders>
              <w:bottom w:val="single" w:sz="4" w:space="0" w:color="auto"/>
            </w:tcBorders>
          </w:tcPr>
          <w:p w14:paraId="6C433692" w14:textId="77777777" w:rsidR="00077FA8" w:rsidRPr="008F5548" w:rsidRDefault="00077FA8" w:rsidP="00077FA8">
            <w:pPr>
              <w:spacing w:line="276" w:lineRule="auto"/>
              <w:jc w:val="both"/>
              <w:rPr>
                <w:rFonts w:ascii="David" w:hAnsi="David" w:cs="David"/>
                <w:b/>
                <w:rtl/>
              </w:rPr>
            </w:pPr>
            <w:r w:rsidRPr="008F5548">
              <w:rPr>
                <w:rFonts w:ascii="David" w:hAnsi="David" w:cs="David"/>
                <w:b/>
                <w:rtl/>
              </w:rPr>
              <w:t xml:space="preserve">משרד החינוך מחדש בשנים האחרונות את תפיסת הלמידה בבתי הספר, בדגש על עקרונות פדגוגים כגון למידה סביב רעיונות גדולים; מתן אפשרויות בחירה וגמישות למורים ולתלמידים; חיזוק שיקולי הדעת של המורים; שימוש </w:t>
            </w:r>
            <w:proofErr w:type="spellStart"/>
            <w:r w:rsidRPr="008F5548">
              <w:rPr>
                <w:rFonts w:ascii="David" w:hAnsi="David" w:cs="David"/>
                <w:b/>
                <w:rtl/>
              </w:rPr>
              <w:t>בפרקטיקות</w:t>
            </w:r>
            <w:proofErr w:type="spellEnd"/>
            <w:r w:rsidRPr="008F5548">
              <w:rPr>
                <w:rFonts w:ascii="David" w:hAnsi="David" w:cs="David"/>
                <w:b/>
                <w:rtl/>
              </w:rPr>
              <w:t xml:space="preserve"> הוראה מיטביות; הטמעת מיומנויות בלמידה, ועוד. עקרונות פדגוגים אלה מבססות את יעד צמצום הפערים שהוגדר ע"י מנכ"ל המשרד. כמו כן, בתקופה זו נדרשים המורים ללמד באופן היברידי – מרחוק ומקרוב, ולצורך כך נדרשות פלטפורמות פדגוגיות איכותיות המותאמות לדפוסי הוראה מגוונים. אחד הכלים </w:t>
            </w:r>
            <w:proofErr w:type="spellStart"/>
            <w:r w:rsidRPr="008F5548">
              <w:rPr>
                <w:rFonts w:ascii="David" w:hAnsi="David" w:cs="David"/>
                <w:b/>
                <w:rtl/>
              </w:rPr>
              <w:t>הטכנופדגוגים</w:t>
            </w:r>
            <w:proofErr w:type="spellEnd"/>
            <w:r w:rsidRPr="008F5548">
              <w:rPr>
                <w:rFonts w:ascii="David" w:hAnsi="David" w:cs="David"/>
                <w:b/>
                <w:rtl/>
              </w:rPr>
              <w:t xml:space="preserve"> המרכזיים להטמעת תפיסות הלמידה הללו הוא – אתר תרבות יהודית ישראלית.</w:t>
            </w:r>
          </w:p>
          <w:p w14:paraId="699176D9" w14:textId="77777777" w:rsidR="00077FA8" w:rsidRPr="008F5548" w:rsidRDefault="00077FA8" w:rsidP="00077FA8">
            <w:pPr>
              <w:pBdr>
                <w:top w:val="nil"/>
                <w:left w:val="nil"/>
                <w:bottom w:val="nil"/>
                <w:right w:val="nil"/>
                <w:between w:val="nil"/>
              </w:pBdr>
              <w:spacing w:line="276" w:lineRule="auto"/>
              <w:ind w:hanging="2"/>
              <w:jc w:val="both"/>
              <w:rPr>
                <w:rFonts w:ascii="David" w:eastAsia="Calibri" w:hAnsi="David" w:cs="David"/>
                <w:color w:val="000000"/>
                <w:highlight w:val="white"/>
              </w:rPr>
            </w:pPr>
            <w:r w:rsidRPr="008F5548">
              <w:rPr>
                <w:rFonts w:ascii="David" w:eastAsia="Calibri" w:hAnsi="David" w:cs="David"/>
                <w:b/>
                <w:color w:val="000000"/>
                <w:highlight w:val="white"/>
                <w:rtl/>
              </w:rPr>
              <w:t>הפלטפורמה כוללת מרכיבים מרכזיים:</w:t>
            </w:r>
            <w:r w:rsidRPr="008F5548">
              <w:rPr>
                <w:rFonts w:ascii="David" w:eastAsia="Calibri" w:hAnsi="David" w:cs="David"/>
                <w:color w:val="000000"/>
                <w:highlight w:val="white"/>
              </w:rPr>
              <w:t xml:space="preserve"> </w:t>
            </w:r>
          </w:p>
          <w:p w14:paraId="0C894DC2" w14:textId="77777777" w:rsidR="00077FA8" w:rsidRPr="008F5548" w:rsidRDefault="00077FA8" w:rsidP="00077FA8">
            <w:pPr>
              <w:pBdr>
                <w:top w:val="nil"/>
                <w:left w:val="nil"/>
                <w:bottom w:val="nil"/>
                <w:right w:val="nil"/>
                <w:between w:val="nil"/>
              </w:pBdr>
              <w:spacing w:line="276" w:lineRule="auto"/>
              <w:ind w:hanging="2"/>
              <w:jc w:val="both"/>
              <w:rPr>
                <w:rFonts w:ascii="David" w:eastAsia="Calibri" w:hAnsi="David" w:cs="David"/>
                <w:highlight w:val="white"/>
              </w:rPr>
            </w:pPr>
            <w:r w:rsidRPr="008F5548">
              <w:rPr>
                <w:rFonts w:ascii="David" w:eastAsia="Calibri" w:hAnsi="David" w:cs="David"/>
                <w:color w:val="000000"/>
                <w:highlight w:val="white"/>
                <w:rtl/>
              </w:rPr>
              <w:t xml:space="preserve">א. סביבת תוכן </w:t>
            </w:r>
            <w:proofErr w:type="spellStart"/>
            <w:r w:rsidRPr="008F5548">
              <w:rPr>
                <w:rFonts w:ascii="David" w:eastAsia="Calibri" w:hAnsi="David" w:cs="David"/>
                <w:color w:val="000000"/>
                <w:highlight w:val="white"/>
                <w:rtl/>
              </w:rPr>
              <w:t>המנגישה</w:t>
            </w:r>
            <w:proofErr w:type="spellEnd"/>
            <w:r w:rsidRPr="008F5548">
              <w:rPr>
                <w:rFonts w:ascii="David" w:eastAsia="Calibri" w:hAnsi="David" w:cs="David"/>
                <w:color w:val="000000"/>
                <w:highlight w:val="white"/>
                <w:rtl/>
              </w:rPr>
              <w:t xml:space="preserve"> פרטי תוכן לבחירת המורים בהם מוטמעות מיומנויות ופעילויות המאפשרות דיפרנציאליות בין תלמידים ותהליכי למידה מגוונים. </w:t>
            </w:r>
            <w:r w:rsidRPr="008F5548">
              <w:rPr>
                <w:rFonts w:ascii="David" w:eastAsia="Calibri" w:hAnsi="David" w:cs="David"/>
                <w:highlight w:val="white"/>
                <w:rtl/>
              </w:rPr>
              <w:t>המערכת</w:t>
            </w:r>
            <w:r w:rsidRPr="008F5548">
              <w:rPr>
                <w:rFonts w:ascii="David" w:eastAsia="Calibri" w:hAnsi="David" w:cs="David"/>
                <w:color w:val="000000"/>
                <w:highlight w:val="white"/>
                <w:rtl/>
              </w:rPr>
              <w:t xml:space="preserve"> מאפשרת למורים להקצות משימות לתלמידים, התלמידים עונים והמורים יכולים למשב את הת</w:t>
            </w:r>
            <w:r w:rsidRPr="008F5548">
              <w:rPr>
                <w:rFonts w:ascii="David" w:eastAsia="Calibri" w:hAnsi="David" w:cs="David"/>
                <w:highlight w:val="white"/>
                <w:rtl/>
              </w:rPr>
              <w:t>הליך. בנוסף פותח כלי עזר של "מחוון" המסייע לתלמידים במענה על היחידות ולמורים במתן הערכה.</w:t>
            </w:r>
          </w:p>
          <w:p w14:paraId="0A78C6AC" w14:textId="77777777" w:rsidR="00077FA8" w:rsidRPr="008F5548" w:rsidRDefault="00077FA8" w:rsidP="00077FA8">
            <w:pPr>
              <w:pBdr>
                <w:top w:val="nil"/>
                <w:left w:val="nil"/>
                <w:bottom w:val="nil"/>
                <w:right w:val="nil"/>
                <w:between w:val="nil"/>
              </w:pBdr>
              <w:spacing w:line="276" w:lineRule="auto"/>
              <w:ind w:hanging="2"/>
              <w:jc w:val="both"/>
              <w:rPr>
                <w:rFonts w:ascii="David" w:eastAsia="Calibri" w:hAnsi="David" w:cs="David"/>
                <w:color w:val="000000"/>
                <w:highlight w:val="white"/>
              </w:rPr>
            </w:pPr>
            <w:proofErr w:type="spellStart"/>
            <w:r w:rsidRPr="008F5548">
              <w:rPr>
                <w:rFonts w:ascii="David" w:eastAsia="Calibri" w:hAnsi="David" w:cs="David"/>
                <w:color w:val="000000"/>
                <w:highlight w:val="white"/>
                <w:rtl/>
              </w:rPr>
              <w:t>ב.</w:t>
            </w:r>
            <w:r w:rsidRPr="008F5548">
              <w:rPr>
                <w:rFonts w:ascii="David" w:eastAsia="Calibri" w:hAnsi="David" w:cs="David"/>
                <w:highlight w:val="white"/>
                <w:rtl/>
              </w:rPr>
              <w:t>מנהל</w:t>
            </w:r>
            <w:proofErr w:type="spellEnd"/>
            <w:r w:rsidRPr="008F5548">
              <w:rPr>
                <w:rFonts w:ascii="David" w:eastAsia="Calibri" w:hAnsi="David" w:cs="David"/>
                <w:highlight w:val="white"/>
                <w:rtl/>
              </w:rPr>
              <w:t xml:space="preserve"> תכנים </w:t>
            </w:r>
            <w:r w:rsidRPr="008F5548">
              <w:rPr>
                <w:rFonts w:ascii="David" w:eastAsia="Calibri" w:hAnsi="David" w:cs="David"/>
                <w:color w:val="000000"/>
                <w:highlight w:val="white"/>
                <w:rtl/>
              </w:rPr>
              <w:t xml:space="preserve">המאפשר </w:t>
            </w:r>
            <w:r w:rsidRPr="008F5548">
              <w:rPr>
                <w:rFonts w:ascii="David" w:eastAsia="Calibri" w:hAnsi="David" w:cs="David"/>
                <w:highlight w:val="white"/>
                <w:rtl/>
              </w:rPr>
              <w:t xml:space="preserve">לצוות האתר </w:t>
            </w:r>
            <w:r w:rsidRPr="008F5548">
              <w:rPr>
                <w:rFonts w:ascii="David" w:eastAsia="Calibri" w:hAnsi="David" w:cs="David"/>
                <w:color w:val="000000"/>
                <w:highlight w:val="white"/>
                <w:rtl/>
              </w:rPr>
              <w:t>לבחור את פרטי התוכן ולעצב מהם את יחידות ההוראה, לערוך כל פריט ולהתאים אותו ולצרף פריטים נוספים וכלים דיגיטליים המקדמים את ההוראה, וללמד בעזרתו מרחוק ומקרוב.</w:t>
            </w:r>
          </w:p>
          <w:p w14:paraId="566A7AFE" w14:textId="77777777" w:rsidR="00077FA8" w:rsidRPr="008F5548" w:rsidRDefault="00077FA8" w:rsidP="00077FA8">
            <w:pPr>
              <w:pBdr>
                <w:top w:val="nil"/>
                <w:left w:val="nil"/>
                <w:bottom w:val="nil"/>
                <w:right w:val="nil"/>
                <w:between w:val="nil"/>
              </w:pBdr>
              <w:spacing w:line="276" w:lineRule="auto"/>
              <w:ind w:hanging="2"/>
              <w:jc w:val="both"/>
              <w:rPr>
                <w:rFonts w:ascii="David" w:eastAsia="Calibri" w:hAnsi="David" w:cs="David"/>
                <w:highlight w:val="white"/>
              </w:rPr>
            </w:pPr>
            <w:r w:rsidRPr="008F5548">
              <w:rPr>
                <w:rFonts w:ascii="David" w:eastAsia="Calibri" w:hAnsi="David" w:cs="David"/>
                <w:highlight w:val="white"/>
                <w:rtl/>
              </w:rPr>
              <w:t>ג. דף בית מדרשי: פלטפורמה המיועדת למורים ותלמידים, ומאפשרת לרכז חומרים שונים במעין דף לימוד/פוסטר. כלי זה מאפשר לתלמידים להכין עבודת סיכום/דף עמדה תוך הבאת מקורות שונים, וכן מאפשר למורה ליצור דף מקורות מגוון כבסיס לשיעור.</w:t>
            </w:r>
          </w:p>
          <w:p w14:paraId="2DB5B4E8" w14:textId="4DFD3931" w:rsidR="00D31606" w:rsidRPr="00AA290D" w:rsidRDefault="00077FA8" w:rsidP="00077FA8">
            <w:pPr>
              <w:rPr>
                <w:rFonts w:ascii="Arial" w:hAnsi="Arial" w:cs="Arial"/>
                <w:b/>
                <w:sz w:val="22"/>
                <w:szCs w:val="22"/>
                <w:rtl/>
              </w:rPr>
            </w:pPr>
            <w:r w:rsidRPr="008F5548">
              <w:rPr>
                <w:rFonts w:ascii="David" w:hAnsi="David" w:cs="David"/>
                <w:b/>
                <w:rtl/>
              </w:rPr>
              <w:t xml:space="preserve">בפלטפורמה יותר מ 200 מערכי שיעור למורה ולתלמיד בהיקף של כ-3  שיעורים כל אחת והמלוות בכלים מקוונים, דפי עבודה, סרטונים וחידונים </w:t>
            </w:r>
            <w:proofErr w:type="spellStart"/>
            <w:r w:rsidRPr="008F5548">
              <w:rPr>
                <w:rFonts w:ascii="David" w:hAnsi="David" w:cs="David"/>
                <w:b/>
                <w:rtl/>
              </w:rPr>
              <w:t>אינטראקיבים</w:t>
            </w:r>
            <w:proofErr w:type="spellEnd"/>
            <w:r w:rsidRPr="008F5548">
              <w:rPr>
                <w:rFonts w:ascii="David" w:hAnsi="David" w:cs="David"/>
                <w:b/>
                <w:rtl/>
              </w:rPr>
              <w:t>.</w:t>
            </w:r>
            <w:r>
              <w:rPr>
                <w:rFonts w:ascii="David" w:hAnsi="David" w:cs="David" w:hint="cs"/>
                <w:b/>
                <w:rtl/>
              </w:rPr>
              <w:t xml:space="preserve"> </w:t>
            </w:r>
            <w:r w:rsidRPr="008F5548">
              <w:rPr>
                <w:rFonts w:ascii="David" w:hAnsi="David" w:cs="David"/>
                <w:b/>
                <w:rtl/>
              </w:rPr>
              <w:t>הספק נדרש לתחזק טכנולוגית את הפלטפורמה ולתקן תקלות באופן שוטף,  לספק מידע על השימוש במערכת, לערוך עדכוני אבטחה, לטפל בשרתים ובמעבר וטיפול בכספת  מידי שנה.</w:t>
            </w:r>
          </w:p>
        </w:tc>
      </w:tr>
    </w:tbl>
    <w:p w14:paraId="624EF1B5" w14:textId="77777777" w:rsidR="00D31606" w:rsidRPr="00AA290D" w:rsidRDefault="00D31606" w:rsidP="00D31606">
      <w:pPr>
        <w:rPr>
          <w:rFonts w:ascii="Arial" w:hAnsi="Arial" w:cs="Arial"/>
          <w:bCs/>
          <w:sz w:val="22"/>
          <w:szCs w:val="22"/>
          <w:rtl/>
        </w:rPr>
      </w:pPr>
    </w:p>
    <w:p w14:paraId="099B9EE0"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14:paraId="322A9CFD"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Pr="00AA290D">
        <w:rPr>
          <w:rFonts w:ascii="Arial" w:hAnsi="Arial" w:cs="Arial"/>
          <w:b/>
          <w:sz w:val="22"/>
          <w:szCs w:val="22"/>
        </w:rPr>
        <w:t>X</w:t>
      </w:r>
      <w:r w:rsidRPr="00AA290D">
        <w:rPr>
          <w:rFonts w:ascii="Arial" w:hAnsi="Arial" w:cs="Arial"/>
          <w:b/>
          <w:sz w:val="22"/>
          <w:szCs w:val="22"/>
          <w:rtl/>
        </w:rPr>
        <w:t xml:space="preserve"> במקום המתאים)</w:t>
      </w:r>
    </w:p>
    <w:p w14:paraId="27D576CB" w14:textId="77777777" w:rsidR="00D31606" w:rsidRPr="00AA290D" w:rsidRDefault="00D31606" w:rsidP="00D31606">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D31606" w:rsidRPr="00AA290D" w14:paraId="4C99DF22" w14:textId="77777777" w:rsidTr="007212C2">
        <w:tc>
          <w:tcPr>
            <w:tcW w:w="3085" w:type="dxa"/>
          </w:tcPr>
          <w:p w14:paraId="433B1E44" w14:textId="14A0BA3A" w:rsidR="00D31606" w:rsidRPr="00AA290D" w:rsidRDefault="00D31606" w:rsidP="007212C2">
            <w:pPr>
              <w:ind w:right="283"/>
              <w:rPr>
                <w:rFonts w:ascii="Arial" w:hAnsi="Arial" w:cs="Arial"/>
                <w:b/>
                <w:sz w:val="22"/>
                <w:szCs w:val="22"/>
                <w:rtl/>
              </w:rPr>
            </w:pPr>
            <w:r w:rsidRPr="00AA290D">
              <w:rPr>
                <w:rFonts w:ascii="Arial" w:hAnsi="Arial" w:cs="Arial"/>
                <w:b/>
                <w:sz w:val="22"/>
                <w:szCs w:val="22"/>
                <w:rtl/>
              </w:rPr>
              <w:t xml:space="preserve">  </w:t>
            </w:r>
            <w:r w:rsidR="00077FA8" w:rsidRPr="00AA290D">
              <w:rPr>
                <w:rFonts w:ascii="Wingdings" w:hAnsi="Wingdings" w:cs="Arial"/>
                <w:b/>
                <w:sz w:val="28"/>
                <w:szCs w:val="28"/>
              </w:rPr>
              <w:sym w:font="Wingdings" w:char="F072"/>
            </w:r>
            <w:r w:rsidRPr="00AA290D">
              <w:rPr>
                <w:rFonts w:ascii="Arial" w:hAnsi="Arial" w:cs="Arial"/>
                <w:b/>
                <w:sz w:val="22"/>
                <w:szCs w:val="22"/>
                <w:rtl/>
              </w:rPr>
              <w:t xml:space="preserve"> טובין</w:t>
            </w:r>
          </w:p>
        </w:tc>
        <w:tc>
          <w:tcPr>
            <w:tcW w:w="2977" w:type="dxa"/>
          </w:tcPr>
          <w:p w14:paraId="4E04EC58" w14:textId="2A5E9C52" w:rsidR="00D31606" w:rsidRPr="00AA290D" w:rsidRDefault="00077FA8" w:rsidP="007212C2">
            <w:pPr>
              <w:ind w:right="283"/>
              <w:rPr>
                <w:rFonts w:ascii="Arial" w:hAnsi="Arial" w:cs="Arial"/>
                <w:b/>
                <w:sz w:val="22"/>
                <w:szCs w:val="22"/>
                <w:rtl/>
              </w:rPr>
            </w:pPr>
            <w:proofErr w:type="gramStart"/>
            <w:r w:rsidRPr="00AA290D">
              <w:rPr>
                <w:rFonts w:ascii="Wingdings" w:hAnsi="Wingdings" w:cs="Arial"/>
                <w:b/>
                <w:sz w:val="28"/>
                <w:szCs w:val="28"/>
              </w:rPr>
              <w:t></w:t>
            </w:r>
            <w:r w:rsidR="00D31606" w:rsidRPr="00AA290D">
              <w:rPr>
                <w:rFonts w:ascii="Arial" w:hAnsi="Arial" w:cs="Arial"/>
                <w:b/>
                <w:sz w:val="22"/>
                <w:szCs w:val="22"/>
                <w:rtl/>
              </w:rPr>
              <w:t xml:space="preserve">  שירותים</w:t>
            </w:r>
            <w:proofErr w:type="gramEnd"/>
          </w:p>
        </w:tc>
        <w:tc>
          <w:tcPr>
            <w:tcW w:w="3116" w:type="dxa"/>
          </w:tcPr>
          <w:p w14:paraId="2DEBDD69" w14:textId="77777777" w:rsidR="00D31606" w:rsidRPr="00AA290D" w:rsidRDefault="00D31606" w:rsidP="007212C2">
            <w:pPr>
              <w:ind w:right="283"/>
              <w:rPr>
                <w:rFonts w:ascii="Arial" w:hAnsi="Arial" w:cs="Arial"/>
                <w:b/>
                <w:sz w:val="22"/>
                <w:szCs w:val="22"/>
                <w:rtl/>
              </w:rPr>
            </w:pPr>
          </w:p>
        </w:tc>
      </w:tr>
    </w:tbl>
    <w:p w14:paraId="4611FAF6" w14:textId="77777777" w:rsidR="00D31606" w:rsidRPr="00AA290D" w:rsidRDefault="00D31606" w:rsidP="00D31606">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060"/>
      </w:tblGrid>
      <w:tr w:rsidR="00D31606" w:rsidRPr="00AA290D" w14:paraId="1D6C6D2C"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3AD58084"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2BB016EE" w14:textId="208A4947" w:rsidR="00D31606" w:rsidRPr="00AA290D" w:rsidRDefault="00077FA8" w:rsidP="007212C2">
            <w:pPr>
              <w:rPr>
                <w:rFonts w:ascii="Arial" w:hAnsi="Arial" w:cs="Arial"/>
                <w:b/>
                <w:sz w:val="22"/>
                <w:szCs w:val="22"/>
                <w:highlight w:val="yellow"/>
                <w:rtl/>
              </w:rPr>
            </w:pPr>
            <w:r>
              <w:rPr>
                <w:rFonts w:ascii="Arial" w:hAnsi="Arial" w:cs="Arial" w:hint="cs"/>
                <w:b/>
                <w:sz w:val="22"/>
                <w:szCs w:val="22"/>
                <w:rtl/>
              </w:rPr>
              <w:t xml:space="preserve">סנונית </w:t>
            </w:r>
            <w:r>
              <w:rPr>
                <w:rFonts w:ascii="Arial" w:hAnsi="Arial" w:cs="Arial"/>
                <w:b/>
                <w:sz w:val="22"/>
                <w:szCs w:val="22"/>
                <w:rtl/>
              </w:rPr>
              <w:t>(ע"ר)</w:t>
            </w:r>
          </w:p>
        </w:tc>
      </w:tr>
      <w:tr w:rsidR="00D31606" w:rsidRPr="00AA290D" w14:paraId="294A6C82"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63A4FA1D"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מספר הספק </w:t>
            </w:r>
          </w:p>
          <w:p w14:paraId="4B1C0F2A" w14:textId="77777777" w:rsidR="00D31606" w:rsidRPr="00AA290D" w:rsidRDefault="00D31606" w:rsidP="007212C2">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0E7E95ED" w14:textId="15D8D2F8" w:rsidR="00D31606" w:rsidRPr="00AA290D" w:rsidRDefault="00077FA8" w:rsidP="007212C2">
            <w:pPr>
              <w:rPr>
                <w:rFonts w:ascii="Arial" w:hAnsi="Arial" w:cs="Arial"/>
                <w:b/>
                <w:sz w:val="22"/>
                <w:szCs w:val="22"/>
                <w:highlight w:val="yellow"/>
                <w:rtl/>
              </w:rPr>
            </w:pPr>
            <w:r>
              <w:rPr>
                <w:rFonts w:ascii="Arial" w:hAnsi="Arial" w:cs="Arial" w:hint="cs"/>
                <w:b/>
                <w:sz w:val="22"/>
                <w:szCs w:val="22"/>
                <w:rtl/>
              </w:rPr>
              <w:t>580344638</w:t>
            </w:r>
          </w:p>
        </w:tc>
      </w:tr>
      <w:tr w:rsidR="00D31606" w:rsidRPr="00AA290D" w14:paraId="46A98BDD"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27316EAD"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2E6FA636"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0C482469"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D31606" w:rsidRPr="00AA290D" w14:paraId="01287C17"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71676E34"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27FBC7B0" w14:textId="3E3AC21A" w:rsidR="00D31606" w:rsidRPr="00AA290D" w:rsidRDefault="00D1012B" w:rsidP="00995996">
            <w:pPr>
              <w:rPr>
                <w:rFonts w:ascii="Arial" w:hAnsi="Arial" w:cs="Arial"/>
                <w:b/>
                <w:sz w:val="22"/>
                <w:szCs w:val="22"/>
                <w:highlight w:val="yellow"/>
                <w:rtl/>
              </w:rPr>
            </w:pPr>
            <w:r>
              <w:rPr>
                <w:rFonts w:ascii="Arial" w:hAnsi="Arial" w:cs="Arial" w:hint="cs"/>
                <w:b/>
                <w:sz w:val="22"/>
                <w:szCs w:val="22"/>
                <w:rtl/>
              </w:rPr>
              <w:t>1,</w:t>
            </w:r>
            <w:r w:rsidR="00450F20">
              <w:rPr>
                <w:rFonts w:ascii="Arial" w:hAnsi="Arial" w:cs="Arial" w:hint="cs"/>
                <w:b/>
                <w:sz w:val="22"/>
                <w:szCs w:val="22"/>
                <w:rtl/>
              </w:rPr>
              <w:t>350</w:t>
            </w:r>
            <w:r>
              <w:rPr>
                <w:rFonts w:ascii="Arial" w:hAnsi="Arial" w:cs="Arial" w:hint="cs"/>
                <w:b/>
                <w:sz w:val="22"/>
                <w:szCs w:val="22"/>
                <w:rtl/>
              </w:rPr>
              <w:t>,000</w:t>
            </w:r>
            <w:r w:rsidR="00077FA8" w:rsidRPr="00077FA8">
              <w:rPr>
                <w:rFonts w:ascii="Arial" w:hAnsi="Arial" w:cs="Arial" w:hint="cs"/>
                <w:b/>
                <w:sz w:val="22"/>
                <w:szCs w:val="22"/>
                <w:rtl/>
              </w:rPr>
              <w:t xml:space="preserve"> ₪ </w:t>
            </w:r>
            <w:r w:rsidRPr="00D1012B">
              <w:rPr>
                <w:rFonts w:ascii="Arial" w:hAnsi="Arial" w:cs="Arial" w:hint="cs"/>
                <w:b/>
                <w:sz w:val="22"/>
                <w:szCs w:val="22"/>
                <w:rtl/>
              </w:rPr>
              <w:t>(</w:t>
            </w:r>
            <w:r w:rsidR="00450F20">
              <w:rPr>
                <w:rFonts w:ascii="Arial" w:hAnsi="Arial" w:cs="Arial" w:hint="cs"/>
                <w:b/>
                <w:sz w:val="22"/>
                <w:szCs w:val="22"/>
                <w:rtl/>
              </w:rPr>
              <w:t>270</w:t>
            </w:r>
            <w:r>
              <w:rPr>
                <w:rFonts w:ascii="Arial" w:hAnsi="Arial" w:cs="Arial" w:hint="cs"/>
                <w:b/>
                <w:sz w:val="22"/>
                <w:szCs w:val="22"/>
                <w:rtl/>
              </w:rPr>
              <w:t>,0</w:t>
            </w:r>
            <w:r w:rsidRPr="00D1012B">
              <w:rPr>
                <w:rFonts w:ascii="Arial" w:hAnsi="Arial" w:cs="Arial" w:hint="cs"/>
                <w:b/>
                <w:sz w:val="22"/>
                <w:szCs w:val="22"/>
                <w:rtl/>
              </w:rPr>
              <w:t>00 ₪ לשנה אחת עם 4 אופציות להארכה)</w:t>
            </w:r>
          </w:p>
        </w:tc>
      </w:tr>
      <w:tr w:rsidR="00D31606" w:rsidRPr="00AA290D" w14:paraId="4923FF78"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092D26F8"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lastRenderedPageBreak/>
              <w:t xml:space="preserve">תקופת ההתקשרות: </w:t>
            </w:r>
          </w:p>
        </w:tc>
        <w:tc>
          <w:tcPr>
            <w:tcW w:w="6480" w:type="dxa"/>
            <w:gridSpan w:val="2"/>
            <w:tcBorders>
              <w:top w:val="single" w:sz="4" w:space="0" w:color="auto"/>
              <w:left w:val="single" w:sz="4" w:space="0" w:color="auto"/>
              <w:bottom w:val="single" w:sz="4" w:space="0" w:color="auto"/>
            </w:tcBorders>
          </w:tcPr>
          <w:p w14:paraId="72DE7348" w14:textId="2BCCF997" w:rsidR="00077FA8" w:rsidRDefault="00077FA8" w:rsidP="00077FA8">
            <w:pPr>
              <w:rPr>
                <w:rFonts w:ascii="Arial" w:hAnsi="Arial" w:cs="Arial"/>
                <w:b/>
                <w:sz w:val="22"/>
                <w:szCs w:val="22"/>
                <w:rtl/>
              </w:rPr>
            </w:pPr>
            <w:r>
              <w:rPr>
                <w:rFonts w:ascii="Arial" w:hAnsi="Arial" w:cs="Arial" w:hint="cs"/>
                <w:b/>
                <w:sz w:val="22"/>
                <w:szCs w:val="22"/>
                <w:rtl/>
              </w:rPr>
              <w:t xml:space="preserve">1.10.2026 </w:t>
            </w:r>
            <w:r>
              <w:rPr>
                <w:rFonts w:ascii="Arial" w:hAnsi="Arial" w:cs="Arial"/>
                <w:b/>
                <w:sz w:val="22"/>
                <w:szCs w:val="22"/>
                <w:rtl/>
              </w:rPr>
              <w:t>–</w:t>
            </w:r>
            <w:r>
              <w:rPr>
                <w:rFonts w:ascii="Arial" w:hAnsi="Arial" w:cs="Arial" w:hint="cs"/>
                <w:b/>
                <w:sz w:val="22"/>
                <w:szCs w:val="22"/>
                <w:rtl/>
              </w:rPr>
              <w:t xml:space="preserve"> 30.9.2027</w:t>
            </w:r>
          </w:p>
          <w:p w14:paraId="243CBCCE" w14:textId="0B296A14" w:rsidR="00D31606" w:rsidRPr="00AA290D" w:rsidRDefault="00077FA8" w:rsidP="00077FA8">
            <w:pPr>
              <w:rPr>
                <w:rFonts w:ascii="Arial" w:hAnsi="Arial" w:cs="Arial"/>
                <w:b/>
                <w:sz w:val="22"/>
                <w:szCs w:val="22"/>
                <w:highlight w:val="yellow"/>
                <w:rtl/>
              </w:rPr>
            </w:pPr>
            <w:r>
              <w:rPr>
                <w:rFonts w:ascii="Arial" w:hAnsi="Arial" w:cs="Arial" w:hint="cs"/>
                <w:b/>
                <w:sz w:val="22"/>
                <w:szCs w:val="22"/>
                <w:rtl/>
              </w:rPr>
              <w:t xml:space="preserve">עם </w:t>
            </w:r>
            <w:r w:rsidR="00D1012B">
              <w:rPr>
                <w:rFonts w:ascii="Arial" w:hAnsi="Arial" w:cs="Arial" w:hint="cs"/>
                <w:b/>
                <w:sz w:val="22"/>
                <w:szCs w:val="22"/>
                <w:rtl/>
              </w:rPr>
              <w:t xml:space="preserve">ארבע </w:t>
            </w:r>
            <w:r>
              <w:rPr>
                <w:rFonts w:ascii="Arial" w:hAnsi="Arial" w:cs="Arial" w:hint="cs"/>
                <w:b/>
                <w:sz w:val="22"/>
                <w:szCs w:val="22"/>
                <w:rtl/>
              </w:rPr>
              <w:t>אפשרו</w:t>
            </w:r>
            <w:r w:rsidR="00D1012B">
              <w:rPr>
                <w:rFonts w:ascii="Arial" w:hAnsi="Arial" w:cs="Arial" w:hint="cs"/>
                <w:b/>
                <w:sz w:val="22"/>
                <w:szCs w:val="22"/>
                <w:rtl/>
              </w:rPr>
              <w:t>יו</w:t>
            </w:r>
            <w:r>
              <w:rPr>
                <w:rFonts w:ascii="Arial" w:hAnsi="Arial" w:cs="Arial" w:hint="cs"/>
                <w:b/>
                <w:sz w:val="22"/>
                <w:szCs w:val="22"/>
                <w:rtl/>
              </w:rPr>
              <w:t xml:space="preserve">ת </w:t>
            </w:r>
            <w:r w:rsidR="00D1012B">
              <w:rPr>
                <w:rFonts w:ascii="Arial" w:hAnsi="Arial" w:cs="Arial" w:hint="cs"/>
                <w:b/>
                <w:sz w:val="22"/>
                <w:szCs w:val="22"/>
                <w:rtl/>
              </w:rPr>
              <w:t>ל</w:t>
            </w:r>
            <w:r>
              <w:rPr>
                <w:rFonts w:ascii="Arial" w:hAnsi="Arial" w:cs="Arial" w:hint="cs"/>
                <w:b/>
                <w:sz w:val="22"/>
                <w:szCs w:val="22"/>
                <w:rtl/>
              </w:rPr>
              <w:t xml:space="preserve">הארכה </w:t>
            </w:r>
            <w:r w:rsidR="00D1012B">
              <w:rPr>
                <w:rFonts w:ascii="Arial" w:hAnsi="Arial" w:cs="Arial" w:hint="cs"/>
                <w:b/>
                <w:sz w:val="22"/>
                <w:szCs w:val="22"/>
                <w:rtl/>
              </w:rPr>
              <w:t>של שנה נוספת.</w:t>
            </w:r>
          </w:p>
        </w:tc>
      </w:tr>
    </w:tbl>
    <w:p w14:paraId="61780022" w14:textId="77777777" w:rsidR="00D31606" w:rsidRPr="00AA290D" w:rsidRDefault="00D31606" w:rsidP="00D31606">
      <w:pPr>
        <w:rPr>
          <w:rFonts w:ascii="Arial" w:hAnsi="Arial" w:cs="Arial"/>
          <w:bCs/>
          <w:rtl/>
        </w:rPr>
      </w:pPr>
    </w:p>
    <w:p w14:paraId="6B090870" w14:textId="78A47F15" w:rsidR="00D31606" w:rsidRPr="00AA290D" w:rsidRDefault="00D31606" w:rsidP="00D31606">
      <w:pPr>
        <w:rPr>
          <w:rFonts w:ascii="Arial" w:hAnsi="Arial" w:cs="Arial"/>
          <w:bCs/>
          <w:rtl/>
        </w:rPr>
      </w:pPr>
      <w:r w:rsidRPr="00AA290D">
        <w:rPr>
          <w:rFonts w:ascii="Arial" w:hAnsi="Arial" w:cs="Arial"/>
          <w:bCs/>
          <w:rtl/>
        </w:rPr>
        <w:t>נימוקים כי הספק הוא ספק יחיד או כי הטובין הם טובי</w:t>
      </w:r>
      <w:r w:rsidR="000A7F0B">
        <w:rPr>
          <w:rFonts w:ascii="Arial" w:hAnsi="Arial" w:cs="Arial" w:hint="cs"/>
          <w:bCs/>
          <w:rtl/>
        </w:rPr>
        <w:t>ן</w:t>
      </w:r>
      <w:r w:rsidRPr="00AA290D">
        <w:rPr>
          <w:rFonts w:ascii="Arial" w:hAnsi="Arial" w:cs="Arial"/>
          <w:bCs/>
          <w:rtl/>
        </w:rPr>
        <w:t xml:space="preserve"> חוץ</w:t>
      </w:r>
    </w:p>
    <w:p w14:paraId="54959FA8" w14:textId="77777777" w:rsidR="00D31606" w:rsidRPr="00AA290D" w:rsidRDefault="00D31606" w:rsidP="00D31606">
      <w:pPr>
        <w:rPr>
          <w:rFonts w:ascii="Arial" w:hAnsi="Arial" w:cs="Arial"/>
          <w:bCs/>
          <w:sz w:val="22"/>
          <w:szCs w:val="22"/>
          <w:rtl/>
        </w:rPr>
      </w:pPr>
      <w:r w:rsidRPr="00AA290D">
        <w:rPr>
          <w:rFonts w:ascii="Arial" w:hAnsi="Arial" w:cs="Arial"/>
          <w:bCs/>
          <w:sz w:val="22"/>
          <w:szCs w:val="22"/>
          <w:rtl/>
        </w:rPr>
        <w:t>(</w:t>
      </w:r>
      <w:r w:rsidRPr="00AA290D">
        <w:rPr>
          <w:rFonts w:ascii="Arial" w:hAnsi="Arial" w:cs="Arial"/>
          <w:b/>
          <w:sz w:val="22"/>
          <w:szCs w:val="22"/>
          <w:rtl/>
        </w:rPr>
        <w:t>במקרה הצורך ניתן לצרף עמודים נוספים וכל מסמך רלוונטי נוסף</w:t>
      </w:r>
      <w:r w:rsidRPr="00AA290D">
        <w:rPr>
          <w:rFonts w:ascii="Arial" w:hAnsi="Arial" w:cs="Arial"/>
          <w:bCs/>
          <w:sz w:val="22"/>
          <w:szCs w:val="22"/>
          <w:rtl/>
        </w:rPr>
        <w:t>)</w:t>
      </w:r>
    </w:p>
    <w:p w14:paraId="0B1ACA53" w14:textId="77777777" w:rsidR="00D31606" w:rsidRPr="00AA290D" w:rsidRDefault="00D31606" w:rsidP="00D31606">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14:paraId="1DD080E9" w14:textId="77777777"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1. האמצעים שבהם נערכו בדיקות לאיתור ספקים נוספים והכנת חוות דעת</w:t>
      </w:r>
      <w:r w:rsidRPr="00AA290D">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62EE2B4E" w14:textId="4F0DCD16"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2. ממצאי הבדיקה</w:t>
      </w:r>
      <w:r w:rsidRPr="00AA290D">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sidR="00BD6B8A">
        <w:rPr>
          <w:rFonts w:ascii="Arial" w:hAnsi="Arial" w:cs="Arial" w:hint="cs"/>
          <w:b/>
          <w:sz w:val="22"/>
          <w:szCs w:val="22"/>
          <w:rtl/>
        </w:rPr>
        <w:t xml:space="preserve"> </w:t>
      </w:r>
      <w:r w:rsidRPr="00AA290D">
        <w:rPr>
          <w:rFonts w:ascii="Arial" w:hAnsi="Arial" w:cs="Arial"/>
          <w:b/>
          <w:sz w:val="22"/>
          <w:szCs w:val="22"/>
          <w:rtl/>
        </w:rPr>
        <w:t>/</w:t>
      </w:r>
      <w:r w:rsidR="00BD6B8A">
        <w:rPr>
          <w:rFonts w:ascii="Arial" w:hAnsi="Arial" w:cs="Arial" w:hint="cs"/>
          <w:b/>
          <w:sz w:val="22"/>
          <w:szCs w:val="22"/>
          <w:rtl/>
        </w:rPr>
        <w:t xml:space="preserve"> </w:t>
      </w:r>
      <w:r w:rsidRPr="00AA290D">
        <w:rPr>
          <w:rFonts w:ascii="Arial" w:hAnsi="Arial" w:cs="Arial"/>
          <w:b/>
          <w:sz w:val="22"/>
          <w:szCs w:val="22"/>
          <w:rtl/>
        </w:rPr>
        <w:t>ספק חוץ)</w:t>
      </w:r>
      <w:r w:rsidR="00BD6B8A">
        <w:rPr>
          <w:rFonts w:ascii="Arial" w:hAnsi="Arial" w:cs="Arial" w:hint="cs"/>
          <w:b/>
          <w:sz w:val="22"/>
          <w:szCs w:val="22"/>
          <w:rtl/>
        </w:rPr>
        <w:t>.</w:t>
      </w:r>
    </w:p>
    <w:p w14:paraId="6600462C" w14:textId="77777777" w:rsidR="00D31606" w:rsidRPr="00AA290D" w:rsidRDefault="00D31606" w:rsidP="00D31606">
      <w:pPr>
        <w:spacing w:line="360" w:lineRule="auto"/>
        <w:jc w:val="both"/>
        <w:rPr>
          <w:rFonts w:ascii="Arial" w:hAnsi="Arial" w:cs="Arial"/>
          <w:bCs/>
          <w:sz w:val="22"/>
          <w:szCs w:val="22"/>
          <w:rtl/>
        </w:rPr>
      </w:pPr>
      <w:r w:rsidRPr="00AA290D">
        <w:rPr>
          <w:rFonts w:ascii="Arial" w:hAnsi="Arial" w:cs="Arial"/>
          <w:bCs/>
          <w:sz w:val="22"/>
          <w:szCs w:val="22"/>
          <w:rtl/>
        </w:rPr>
        <w:t xml:space="preserve">3. </w:t>
      </w:r>
      <w:r w:rsidRPr="00AA290D">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9286"/>
      </w:tblGrid>
      <w:tr w:rsidR="00D31606" w:rsidRPr="00AA290D" w14:paraId="6EC8BEDA" w14:textId="77777777" w:rsidTr="007212C2">
        <w:tc>
          <w:tcPr>
            <w:tcW w:w="9286" w:type="dxa"/>
          </w:tcPr>
          <w:p w14:paraId="33B86BA7" w14:textId="77777777" w:rsidR="00D1012B" w:rsidRPr="00D1012B" w:rsidRDefault="00D1012B" w:rsidP="00D1012B">
            <w:pPr>
              <w:spacing w:line="360" w:lineRule="auto"/>
              <w:rPr>
                <w:rFonts w:ascii="Arial" w:hAnsi="Arial" w:cs="Arial"/>
                <w:b/>
                <w:sz w:val="22"/>
                <w:szCs w:val="22"/>
                <w:rtl/>
              </w:rPr>
            </w:pPr>
            <w:r w:rsidRPr="00D1012B">
              <w:rPr>
                <w:rFonts w:ascii="Arial" w:hAnsi="Arial" w:cs="Arial"/>
                <w:b/>
                <w:sz w:val="22"/>
                <w:szCs w:val="22"/>
                <w:rtl/>
              </w:rPr>
              <w:t>במסגרת מכרז "למידה מרחוק" של משרד החינוך, פותח אתר ייעודי בתחום הדעת תרבות יהודית-ישראלית (להלן: "הפלטפורמה"). הפיתוח בוצע במימון תקציב המשרד ועל ידי חברת סנונית (להלן: "הספק"), אשר שימשה כספק זוכה במכרז האמור. כיום, חברת סנונית אינה משמשת עוד כספק זוכה במכרז זה, ואין בנמצא תשתית רכש פעילה או ערוץ התקשרות תקף לצורך תחזוקתה הפדגוגית והטכנולוגית של הפלטפורמה. לפיכך, מאז דצמבר 2024 ההתקשרות עם סנונית לתפעול הסביבה הינו במסגרת הסכם ספק יחיד.</w:t>
            </w:r>
          </w:p>
          <w:p w14:paraId="518ECFDA" w14:textId="04F10C92" w:rsidR="00D31606" w:rsidRPr="00A222D7" w:rsidRDefault="00D1012B" w:rsidP="00D1012B">
            <w:pPr>
              <w:spacing w:line="360" w:lineRule="auto"/>
              <w:rPr>
                <w:rFonts w:ascii="Arial" w:hAnsi="Arial" w:cs="Arial"/>
                <w:b/>
                <w:sz w:val="22"/>
                <w:szCs w:val="22"/>
                <w:rtl/>
              </w:rPr>
            </w:pPr>
            <w:r w:rsidRPr="00D1012B">
              <w:rPr>
                <w:rFonts w:ascii="Arial" w:hAnsi="Arial" w:cs="Arial"/>
                <w:b/>
                <w:sz w:val="22"/>
                <w:szCs w:val="22"/>
                <w:rtl/>
              </w:rPr>
              <w:t xml:space="preserve">לאחר בדיקה מעמיקה של גורמי המקצוע </w:t>
            </w:r>
            <w:proofErr w:type="spellStart"/>
            <w:r w:rsidRPr="00D1012B">
              <w:rPr>
                <w:rFonts w:ascii="Arial" w:hAnsi="Arial" w:cs="Arial"/>
                <w:b/>
                <w:sz w:val="22"/>
                <w:szCs w:val="22"/>
                <w:rtl/>
              </w:rPr>
              <w:t>במינהל</w:t>
            </w:r>
            <w:proofErr w:type="spellEnd"/>
            <w:r w:rsidRPr="00D1012B">
              <w:rPr>
                <w:rFonts w:ascii="Arial" w:hAnsi="Arial" w:cs="Arial"/>
                <w:b/>
                <w:sz w:val="22"/>
                <w:szCs w:val="22"/>
                <w:rtl/>
              </w:rPr>
              <w:t xml:space="preserve"> טכנולוגיות דיגיטליות ומידע, נמצא כי קיימת תלות טכנולוגית מוחלטת ובלתי ניתנת להפרדה בין המערכת התשתיתית-קניינית של חברת סנונית לבין היכולת לתחזק ולתפעל את הפלטפורמה שפותחה עבור המשרד. החלפת ספק התחזוקה בנקודת זמן זו תסכן באופן ממשי וישיר את יציבותה ותפקודה של הפלטפורמה. מאחר שתחזוקת הפלטפורמה מחייבת שיתוף פעולה טכנולוגי ותפעולי מלא מצד חברת סנונית, אין בנמצא ספק חלופי בעל יכולת לתפעל את המערכת, והחברה מהווה ספק יחיד בפועל.</w:t>
            </w:r>
          </w:p>
        </w:tc>
      </w:tr>
    </w:tbl>
    <w:p w14:paraId="6298EF8D" w14:textId="77777777" w:rsidR="00D31606" w:rsidRPr="00AA290D" w:rsidRDefault="00D31606" w:rsidP="00D31606">
      <w:pPr>
        <w:rPr>
          <w:rFonts w:ascii="Arial" w:hAnsi="Arial" w:cs="Arial"/>
          <w:b/>
          <w:sz w:val="22"/>
          <w:szCs w:val="22"/>
          <w:rtl/>
        </w:rPr>
      </w:pPr>
    </w:p>
    <w:p w14:paraId="202AD9D4"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r w:rsidRPr="00AA290D">
        <w:rPr>
          <w:rFonts w:ascii="Arial" w:hAnsi="Arial" w:cs="Arial" w:hint="cs"/>
          <w:b/>
          <w:sz w:val="22"/>
          <w:szCs w:val="22"/>
          <w:rtl/>
        </w:rPr>
        <w:t xml:space="preserve"> </w:t>
      </w:r>
      <w:r w:rsidRPr="00AA290D">
        <w:rPr>
          <w:rFonts w:ascii="Arial" w:hAnsi="Arial" w:cs="Arial"/>
          <w:b/>
          <w:sz w:val="22"/>
          <w:szCs w:val="22"/>
          <w:rtl/>
        </w:rPr>
        <w:t>בכבוד רב,</w:t>
      </w:r>
    </w:p>
    <w:p w14:paraId="26F3592F"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D31606" w:rsidRPr="00AA290D" w14:paraId="19E78222" w14:textId="77777777" w:rsidTr="007212C2">
        <w:tc>
          <w:tcPr>
            <w:tcW w:w="2698" w:type="dxa"/>
            <w:tcBorders>
              <w:bottom w:val="single" w:sz="4" w:space="0" w:color="auto"/>
            </w:tcBorders>
            <w:vAlign w:val="center"/>
          </w:tcPr>
          <w:p w14:paraId="60B11845" w14:textId="0C844ACE" w:rsidR="00D31606" w:rsidRPr="00AA290D" w:rsidRDefault="00077FA8" w:rsidP="007212C2">
            <w:pPr>
              <w:spacing w:line="360" w:lineRule="auto"/>
              <w:jc w:val="center"/>
              <w:rPr>
                <w:rFonts w:ascii="Arial" w:hAnsi="Arial" w:cs="Arial"/>
                <w:b/>
                <w:sz w:val="22"/>
                <w:szCs w:val="22"/>
                <w:rtl/>
              </w:rPr>
            </w:pPr>
            <w:r>
              <w:rPr>
                <w:rFonts w:ascii="Arial" w:hAnsi="Arial" w:cs="Arial" w:hint="cs"/>
                <w:b/>
                <w:sz w:val="22"/>
                <w:szCs w:val="22"/>
                <w:rtl/>
              </w:rPr>
              <w:t>יובל אוליבסטון</w:t>
            </w:r>
          </w:p>
        </w:tc>
        <w:tc>
          <w:tcPr>
            <w:tcW w:w="3420" w:type="dxa"/>
            <w:tcBorders>
              <w:bottom w:val="single" w:sz="4" w:space="0" w:color="auto"/>
            </w:tcBorders>
            <w:vAlign w:val="center"/>
          </w:tcPr>
          <w:p w14:paraId="04FCF1C0" w14:textId="7ED6D8C4" w:rsidR="00D31606" w:rsidRPr="00AA290D" w:rsidRDefault="00077FA8" w:rsidP="007212C2">
            <w:pPr>
              <w:spacing w:line="360" w:lineRule="auto"/>
              <w:jc w:val="center"/>
              <w:rPr>
                <w:rFonts w:ascii="Arial" w:hAnsi="Arial" w:cs="Arial"/>
                <w:b/>
                <w:sz w:val="22"/>
                <w:szCs w:val="22"/>
                <w:rtl/>
              </w:rPr>
            </w:pPr>
            <w:r>
              <w:rPr>
                <w:rFonts w:ascii="Arial" w:hAnsi="Arial" w:cs="Arial" w:hint="cs"/>
                <w:b/>
                <w:sz w:val="22"/>
                <w:szCs w:val="22"/>
                <w:rtl/>
              </w:rPr>
              <w:t xml:space="preserve">סגן יו"ר </w:t>
            </w:r>
            <w:proofErr w:type="spellStart"/>
            <w:r>
              <w:rPr>
                <w:rFonts w:ascii="Arial" w:hAnsi="Arial" w:cs="Arial" w:hint="cs"/>
                <w:b/>
                <w:sz w:val="22"/>
                <w:szCs w:val="22"/>
                <w:rtl/>
              </w:rPr>
              <w:t>המזה"פ</w:t>
            </w:r>
            <w:proofErr w:type="spellEnd"/>
          </w:p>
        </w:tc>
        <w:tc>
          <w:tcPr>
            <w:tcW w:w="2700" w:type="dxa"/>
            <w:tcBorders>
              <w:bottom w:val="single" w:sz="4" w:space="0" w:color="auto"/>
            </w:tcBorders>
            <w:vAlign w:val="center"/>
          </w:tcPr>
          <w:p w14:paraId="76D30EB1" w14:textId="66B97A9C" w:rsidR="00D31606" w:rsidRPr="00AA290D" w:rsidRDefault="00077FA8" w:rsidP="007212C2">
            <w:pPr>
              <w:spacing w:line="360" w:lineRule="auto"/>
              <w:jc w:val="center"/>
              <w:rPr>
                <w:rFonts w:ascii="Arial" w:hAnsi="Arial" w:cs="Arial"/>
                <w:b/>
                <w:sz w:val="22"/>
                <w:szCs w:val="22"/>
                <w:rtl/>
              </w:rPr>
            </w:pPr>
            <w:r>
              <w:rPr>
                <w:rFonts w:ascii="Arial" w:hAnsi="Arial" w:cs="Arial" w:hint="cs"/>
                <w:b/>
                <w:noProof/>
                <w:sz w:val="22"/>
                <w:szCs w:val="22"/>
              </w:rPr>
              <w:drawing>
                <wp:inline distT="0" distB="0" distL="0" distR="0" wp14:anchorId="7D95D669" wp14:editId="40506181">
                  <wp:extent cx="864870" cy="452755"/>
                  <wp:effectExtent l="0" t="0" r="0" b="444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4870" cy="452755"/>
                          </a:xfrm>
                          <a:prstGeom prst="rect">
                            <a:avLst/>
                          </a:prstGeom>
                          <a:noFill/>
                          <a:ln>
                            <a:noFill/>
                          </a:ln>
                        </pic:spPr>
                      </pic:pic>
                    </a:graphicData>
                  </a:graphic>
                </wp:inline>
              </w:drawing>
            </w:r>
          </w:p>
        </w:tc>
      </w:tr>
    </w:tbl>
    <w:p w14:paraId="7FA2881D" w14:textId="77777777" w:rsidR="00E24EAF" w:rsidRPr="00F24C1D" w:rsidRDefault="00E24EAF" w:rsidP="00737321"/>
    <w:sectPr w:rsidR="00E24EAF" w:rsidRPr="00F24C1D" w:rsidSect="00D77D2A">
      <w:headerReference w:type="default" r:id="rId14"/>
      <w:footerReference w:type="default" r:id="rId15"/>
      <w:pgSz w:w="11906" w:h="16838" w:code="9"/>
      <w:pgMar w:top="1440" w:right="1133"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5E8C4" w14:textId="77777777" w:rsidR="008654C6" w:rsidRDefault="008654C6">
      <w:r>
        <w:separator/>
      </w:r>
    </w:p>
  </w:endnote>
  <w:endnote w:type="continuationSeparator" w:id="0">
    <w:p w14:paraId="54EBE8E6" w14:textId="77777777" w:rsidR="008654C6" w:rsidRDefault="0086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ssistant">
    <w:panose1 w:val="00000500000000000000"/>
    <w:charset w:val="00"/>
    <w:family w:val="auto"/>
    <w:pitch w:val="variable"/>
    <w:sig w:usb0="00000807" w:usb1="40000000" w:usb2="00000000" w:usb3="00000000" w:csb0="0000002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95C8" w14:textId="77777777" w:rsidR="00C40268" w:rsidRDefault="00C40268" w:rsidP="00AC3528">
    <w:pPr>
      <w:pStyle w:val="a9"/>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C40268" w:rsidRPr="00D02A79" w14:paraId="342A4275" w14:textId="77777777" w:rsidTr="00D26E71">
      <w:trPr>
        <w:trHeight w:val="397"/>
        <w:jc w:val="center"/>
      </w:trPr>
      <w:tc>
        <w:tcPr>
          <w:tcW w:w="2541" w:type="dxa"/>
          <w:gridSpan w:val="2"/>
          <w:tcBorders>
            <w:top w:val="single" w:sz="4" w:space="0" w:color="1F4E79" w:themeColor="accent1" w:themeShade="80"/>
          </w:tcBorders>
          <w:shd w:val="clear" w:color="auto" w:fill="C6E0F2"/>
          <w:noWrap/>
          <w:vAlign w:val="center"/>
        </w:tcPr>
        <w:p w14:paraId="0B164F82" w14:textId="34C15BAC" w:rsidR="00C40268" w:rsidRPr="00E61709" w:rsidRDefault="00C40268" w:rsidP="00CE4EEA">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 xml:space="preserve">בתוקף מיום: </w:t>
          </w:r>
          <w:r>
            <w:rPr>
              <w:rFonts w:asciiTheme="minorBidi" w:hAnsiTheme="minorBidi" w:cstheme="minorBidi" w:hint="cs"/>
              <w:color w:val="1F3864" w:themeColor="accent5" w:themeShade="80"/>
              <w:sz w:val="20"/>
              <w:szCs w:val="20"/>
              <w:rtl/>
            </w:rPr>
            <w:t>02.05.2023</w:t>
          </w:r>
        </w:p>
      </w:tc>
      <w:tc>
        <w:tcPr>
          <w:tcW w:w="2270" w:type="dxa"/>
          <w:gridSpan w:val="2"/>
          <w:tcBorders>
            <w:top w:val="single" w:sz="4" w:space="0" w:color="1F4E79" w:themeColor="accent1" w:themeShade="80"/>
          </w:tcBorders>
          <w:shd w:val="clear" w:color="auto" w:fill="C6E0F2"/>
          <w:vAlign w:val="center"/>
        </w:tcPr>
        <w:p w14:paraId="71F4D543" w14:textId="77777777" w:rsidR="00C40268" w:rsidRPr="00CC1DC6" w:rsidRDefault="00C40268" w:rsidP="00D26E71">
          <w:pPr>
            <w:rPr>
              <w:rFonts w:ascii="Assistant" w:hAnsi="Assistant" w:cs="Assistant"/>
              <w:b/>
              <w:bCs/>
              <w:color w:val="1F3864" w:themeColor="accent5" w:themeShade="80"/>
              <w:sz w:val="20"/>
              <w:szCs w:val="20"/>
            </w:rPr>
          </w:pPr>
        </w:p>
      </w:tc>
      <w:tc>
        <w:tcPr>
          <w:tcW w:w="2551" w:type="dxa"/>
          <w:gridSpan w:val="3"/>
          <w:tcBorders>
            <w:top w:val="single" w:sz="4" w:space="0" w:color="1F4E79" w:themeColor="accent1" w:themeShade="80"/>
          </w:tcBorders>
          <w:shd w:val="clear" w:color="auto" w:fill="C6E0F2"/>
          <w:vAlign w:val="center"/>
        </w:tcPr>
        <w:p w14:paraId="58A65D88" w14:textId="578BA50B" w:rsidR="00C40268" w:rsidRPr="00E61709" w:rsidRDefault="00C40268" w:rsidP="00D26E71">
          <w:pPr>
            <w:rPr>
              <w:rFonts w:asciiTheme="minorBidi" w:hAnsiTheme="minorBidi" w:cstheme="minorBidi"/>
              <w:color w:val="1F3864" w:themeColor="accent5" w:themeShade="80"/>
              <w:sz w:val="20"/>
              <w:szCs w:val="20"/>
              <w:rtl/>
            </w:rPr>
          </w:pPr>
          <w:r w:rsidRPr="00E61709">
            <w:rPr>
              <w:rFonts w:asciiTheme="minorBidi" w:hAnsiTheme="minorBidi" w:cstheme="minorBidi"/>
              <w:b/>
              <w:bCs/>
              <w:color w:val="1F3864" w:themeColor="accent5" w:themeShade="80"/>
              <w:sz w:val="20"/>
              <w:szCs w:val="20"/>
              <w:rtl/>
            </w:rPr>
            <w:t>שם המאשר:</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גל אמיר</w:t>
          </w:r>
        </w:p>
      </w:tc>
      <w:tc>
        <w:tcPr>
          <w:tcW w:w="3831" w:type="dxa"/>
          <w:gridSpan w:val="2"/>
          <w:tcBorders>
            <w:top w:val="single" w:sz="4" w:space="0" w:color="1F4E79" w:themeColor="accent1" w:themeShade="80"/>
          </w:tcBorders>
          <w:shd w:val="clear" w:color="auto" w:fill="C6E0F2"/>
          <w:vAlign w:val="center"/>
        </w:tcPr>
        <w:p w14:paraId="015EFD5B" w14:textId="067E7664" w:rsidR="00C40268" w:rsidRPr="00E61709" w:rsidRDefault="00C40268" w:rsidP="000F7F7B">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תפקיד:</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מנהל מינהל הרכש הממשלתי</w:t>
          </w:r>
        </w:p>
      </w:tc>
    </w:tr>
    <w:tr w:rsidR="00C40268" w:rsidRPr="00C85CA4" w14:paraId="5CD9C1AD" w14:textId="77777777" w:rsidTr="00D26E71">
      <w:trPr>
        <w:trHeight w:val="20"/>
        <w:jc w:val="center"/>
      </w:trPr>
      <w:tc>
        <w:tcPr>
          <w:tcW w:w="11193" w:type="dxa"/>
          <w:gridSpan w:val="9"/>
          <w:shd w:val="clear" w:color="auto" w:fill="FFFFFF" w:themeFill="background1"/>
          <w:noWrap/>
          <w:vAlign w:val="center"/>
        </w:tcPr>
        <w:p w14:paraId="54445766" w14:textId="77777777" w:rsidR="00C40268" w:rsidRPr="00C85CA4" w:rsidRDefault="00C40268" w:rsidP="00D26E71">
          <w:pPr>
            <w:rPr>
              <w:rFonts w:ascii="Assistant" w:hAnsi="Assistant" w:cs="Assistant"/>
              <w:sz w:val="10"/>
              <w:szCs w:val="10"/>
              <w:rtl/>
            </w:rPr>
          </w:pPr>
        </w:p>
      </w:tc>
    </w:tr>
    <w:tr w:rsidR="00C40268" w:rsidRPr="00E61709" w14:paraId="7DDDB555" w14:textId="77777777" w:rsidTr="00AA7ACF">
      <w:trPr>
        <w:trHeight w:val="283"/>
        <w:jc w:val="center"/>
      </w:trPr>
      <w:tc>
        <w:tcPr>
          <w:tcW w:w="613" w:type="dxa"/>
          <w:vAlign w:val="center"/>
        </w:tcPr>
        <w:p w14:paraId="28E7F54C"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3D827278" wp14:editId="506E3158">
                <wp:extent cx="252000" cy="252000"/>
                <wp:effectExtent l="0" t="0" r="0" b="0"/>
                <wp:docPr id="1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vAlign w:val="center"/>
        </w:tcPr>
        <w:p w14:paraId="65BA2A37" w14:textId="77777777" w:rsidR="00C40268" w:rsidRPr="00E61709" w:rsidRDefault="00450F20" w:rsidP="00D26E71">
          <w:pPr>
            <w:rPr>
              <w:rFonts w:asciiTheme="minorBidi" w:hAnsiTheme="minorBidi" w:cstheme="minorBidi"/>
              <w:sz w:val="20"/>
              <w:szCs w:val="20"/>
              <w:u w:color="3464BA"/>
              <w:rtl/>
            </w:rPr>
          </w:pPr>
          <w:hyperlink r:id="rId2" w:history="1">
            <w:r w:rsidR="00C40268" w:rsidRPr="001467C4">
              <w:rPr>
                <w:rStyle w:val="Hyperlink"/>
                <w:rFonts w:asciiTheme="minorBidi" w:hAnsiTheme="minorBidi" w:cstheme="minorBidi"/>
                <w:sz w:val="20"/>
                <w:szCs w:val="20"/>
                <w:rtl/>
              </w:rPr>
              <w:t xml:space="preserve">אתר הוראות </w:t>
            </w:r>
            <w:proofErr w:type="spellStart"/>
            <w:r w:rsidR="00C40268" w:rsidRPr="001467C4">
              <w:rPr>
                <w:rStyle w:val="Hyperlink"/>
                <w:rFonts w:asciiTheme="minorBidi" w:hAnsiTheme="minorBidi" w:cstheme="minorBidi"/>
                <w:sz w:val="20"/>
                <w:szCs w:val="20"/>
                <w:rtl/>
              </w:rPr>
              <w:t>תכ"ם</w:t>
            </w:r>
            <w:proofErr w:type="spellEnd"/>
          </w:hyperlink>
        </w:p>
      </w:tc>
      <w:tc>
        <w:tcPr>
          <w:tcW w:w="1134" w:type="dxa"/>
          <w:vAlign w:val="center"/>
        </w:tcPr>
        <w:p w14:paraId="31F2765E"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2E67EF50" wp14:editId="64548A94">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vAlign w:val="center"/>
        </w:tcPr>
        <w:p w14:paraId="3DB3CDB0"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14:paraId="35E6B51A" w14:textId="77777777" w:rsidR="00C40268" w:rsidRPr="00E61709" w:rsidRDefault="00450F20" w:rsidP="00D26E71">
          <w:pPr>
            <w:rPr>
              <w:rFonts w:asciiTheme="minorBidi" w:hAnsiTheme="minorBidi" w:cstheme="minorBidi"/>
              <w:sz w:val="20"/>
              <w:szCs w:val="20"/>
              <w:rtl/>
            </w:rPr>
          </w:pPr>
          <w:hyperlink r:id="rId4" w:history="1">
            <w:r w:rsidR="00C40268" w:rsidRPr="00E61709">
              <w:rPr>
                <w:rStyle w:val="Hyperlink"/>
                <w:rFonts w:asciiTheme="minorBidi" w:hAnsiTheme="minorBidi" w:cstheme="minorBidi"/>
                <w:sz w:val="20"/>
                <w:szCs w:val="20"/>
                <w:rtl/>
              </w:rPr>
              <w:t>לחץ כאן</w:t>
            </w:r>
          </w:hyperlink>
        </w:p>
      </w:tc>
      <w:tc>
        <w:tcPr>
          <w:tcW w:w="1134" w:type="dxa"/>
          <w:vAlign w:val="center"/>
        </w:tcPr>
        <w:p w14:paraId="6EBE69F4" w14:textId="77777777" w:rsidR="00C40268" w:rsidRPr="00E61709" w:rsidRDefault="00C40268" w:rsidP="00D26E71">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1A554AA7" wp14:editId="551D97F2">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273" w:type="dxa"/>
          <w:gridSpan w:val="2"/>
          <w:vAlign w:val="center"/>
        </w:tcPr>
        <w:p w14:paraId="19F3A8BC"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rtl/>
            </w:rPr>
            <w:t>לפניות ושאלות</w:t>
          </w:r>
        </w:p>
        <w:p w14:paraId="339CE7C6" w14:textId="77777777" w:rsidR="00C40268" w:rsidRPr="00E61709" w:rsidRDefault="00450F20" w:rsidP="00D26E71">
          <w:pPr>
            <w:rPr>
              <w:rFonts w:asciiTheme="minorBidi" w:hAnsiTheme="minorBidi" w:cstheme="minorBidi"/>
              <w:sz w:val="20"/>
              <w:szCs w:val="20"/>
            </w:rPr>
          </w:pPr>
          <w:hyperlink r:id="rId6" w:history="1">
            <w:r w:rsidR="00C40268" w:rsidRPr="00E61709">
              <w:rPr>
                <w:rStyle w:val="Hyperlink"/>
                <w:rFonts w:asciiTheme="minorBidi" w:hAnsiTheme="minorBidi" w:cstheme="minorBidi"/>
                <w:sz w:val="20"/>
                <w:szCs w:val="20"/>
              </w:rPr>
              <w:t>takam@mof.gov.il</w:t>
            </w:r>
          </w:hyperlink>
        </w:p>
      </w:tc>
      <w:tc>
        <w:tcPr>
          <w:tcW w:w="1985" w:type="dxa"/>
          <w:vAlign w:val="center"/>
        </w:tcPr>
        <w:p w14:paraId="2574689A" w14:textId="2283E303" w:rsidR="00C40268" w:rsidRPr="00E61709" w:rsidRDefault="00C40268" w:rsidP="00D26E71">
          <w:pPr>
            <w:jc w:val="right"/>
            <w:rPr>
              <w:rFonts w:asciiTheme="minorBidi" w:hAnsiTheme="minorBidi" w:cstheme="minorBidi"/>
              <w:b/>
              <w:bCs/>
              <w:color w:val="1F3864" w:themeColor="accent5" w:themeShade="80"/>
            </w:rPr>
          </w:pPr>
          <w:r w:rsidRPr="00E61709">
            <w:rPr>
              <w:rFonts w:asciiTheme="minorBidi" w:hAnsiTheme="minorBidi" w:cstheme="minorBidi"/>
              <w:b/>
              <w:bCs/>
              <w:color w:val="1F3864" w:themeColor="accent5" w:themeShade="80"/>
              <w:rtl/>
            </w:rPr>
            <w:t xml:space="preserve">עמוד </w:t>
          </w:r>
          <w:r w:rsidRPr="00E61709">
            <w:rPr>
              <w:rStyle w:val="ab"/>
              <w:rFonts w:asciiTheme="minorBidi" w:hAnsiTheme="minorBidi" w:cstheme="minorBidi"/>
              <w:b/>
              <w:bCs/>
              <w:color w:val="1F3864" w:themeColor="accent5" w:themeShade="80"/>
            </w:rPr>
            <w:fldChar w:fldCharType="begin"/>
          </w:r>
          <w:r w:rsidRPr="00E61709">
            <w:rPr>
              <w:rStyle w:val="ab"/>
              <w:rFonts w:asciiTheme="minorBidi" w:hAnsiTheme="minorBidi" w:cstheme="minorBidi"/>
              <w:b/>
              <w:bCs/>
              <w:color w:val="1F3864" w:themeColor="accent5" w:themeShade="80"/>
            </w:rPr>
            <w:instrText xml:space="preserve"> PAGE  </w:instrText>
          </w:r>
          <w:r w:rsidRPr="00E61709">
            <w:rPr>
              <w:rStyle w:val="ab"/>
              <w:rFonts w:asciiTheme="minorBidi" w:hAnsiTheme="minorBidi" w:cstheme="minorBidi"/>
              <w:b/>
              <w:bCs/>
              <w:color w:val="1F3864" w:themeColor="accent5" w:themeShade="80"/>
            </w:rPr>
            <w:fldChar w:fldCharType="separate"/>
          </w:r>
          <w:r w:rsidR="00995996">
            <w:rPr>
              <w:rStyle w:val="ab"/>
              <w:rFonts w:asciiTheme="minorBidi" w:hAnsiTheme="minorBidi" w:cstheme="minorBidi"/>
              <w:b/>
              <w:bCs/>
              <w:noProof/>
              <w:color w:val="1F3864" w:themeColor="accent5" w:themeShade="80"/>
              <w:rtl/>
            </w:rPr>
            <w:t>2</w:t>
          </w:r>
          <w:r w:rsidRPr="00E61709">
            <w:rPr>
              <w:rStyle w:val="ab"/>
              <w:rFonts w:asciiTheme="minorBidi" w:hAnsiTheme="minorBidi" w:cstheme="minorBidi"/>
              <w:b/>
              <w:bCs/>
              <w:color w:val="1F3864" w:themeColor="accent5" w:themeShade="80"/>
            </w:rPr>
            <w:fldChar w:fldCharType="end"/>
          </w:r>
          <w:r w:rsidRPr="00E61709">
            <w:rPr>
              <w:rFonts w:asciiTheme="minorBidi" w:hAnsiTheme="minorBidi" w:cstheme="minorBidi"/>
              <w:b/>
              <w:bCs/>
              <w:color w:val="1F3864" w:themeColor="accent5" w:themeShade="80"/>
              <w:rtl/>
            </w:rPr>
            <w:t xml:space="preserve"> מתוך </w:t>
          </w:r>
          <w:r w:rsidRPr="00E61709">
            <w:rPr>
              <w:rFonts w:asciiTheme="minorBidi" w:hAnsiTheme="minorBidi" w:cstheme="minorBidi"/>
              <w:b/>
              <w:bCs/>
              <w:color w:val="1F3864" w:themeColor="accent5" w:themeShade="80"/>
            </w:rPr>
            <w:fldChar w:fldCharType="begin"/>
          </w:r>
          <w:r w:rsidRPr="00E61709">
            <w:rPr>
              <w:rFonts w:asciiTheme="minorBidi" w:hAnsiTheme="minorBidi" w:cstheme="minorBidi"/>
              <w:b/>
              <w:bCs/>
              <w:color w:val="1F3864" w:themeColor="accent5" w:themeShade="80"/>
            </w:rPr>
            <w:instrText xml:space="preserve"> NUMPAGES  </w:instrText>
          </w:r>
          <w:r w:rsidRPr="00E61709">
            <w:rPr>
              <w:rFonts w:asciiTheme="minorBidi" w:hAnsiTheme="minorBidi" w:cstheme="minorBidi"/>
              <w:b/>
              <w:bCs/>
              <w:color w:val="1F3864" w:themeColor="accent5" w:themeShade="80"/>
            </w:rPr>
            <w:fldChar w:fldCharType="separate"/>
          </w:r>
          <w:r w:rsidR="00995996">
            <w:rPr>
              <w:rFonts w:asciiTheme="minorBidi" w:hAnsiTheme="minorBidi" w:cstheme="minorBidi"/>
              <w:b/>
              <w:bCs/>
              <w:noProof/>
              <w:color w:val="1F3864" w:themeColor="accent5" w:themeShade="80"/>
              <w:rtl/>
            </w:rPr>
            <w:t>2</w:t>
          </w:r>
          <w:r w:rsidRPr="00E61709">
            <w:rPr>
              <w:rFonts w:asciiTheme="minorBidi" w:hAnsiTheme="minorBidi" w:cstheme="minorBidi"/>
              <w:b/>
              <w:bCs/>
              <w:color w:val="1F3864" w:themeColor="accent5" w:themeShade="80"/>
            </w:rPr>
            <w:fldChar w:fldCharType="end"/>
          </w:r>
        </w:p>
      </w:tc>
    </w:tr>
  </w:tbl>
  <w:p w14:paraId="748AC78D" w14:textId="77777777" w:rsidR="00C40268" w:rsidRPr="004A1039" w:rsidRDefault="00C40268" w:rsidP="00AC35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CA806" w14:textId="77777777" w:rsidR="008654C6" w:rsidRDefault="008654C6">
      <w:r>
        <w:separator/>
      </w:r>
    </w:p>
  </w:footnote>
  <w:footnote w:type="continuationSeparator" w:id="0">
    <w:p w14:paraId="25FC8E62" w14:textId="77777777" w:rsidR="008654C6" w:rsidRDefault="00865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8496B0"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C40268" w:rsidRPr="00D84715" w14:paraId="586B7196" w14:textId="77777777" w:rsidTr="00AA7ACF">
      <w:trPr>
        <w:trHeight w:val="547"/>
        <w:jc w:val="center"/>
      </w:trPr>
      <w:tc>
        <w:tcPr>
          <w:tcW w:w="2408" w:type="dxa"/>
          <w:gridSpan w:val="2"/>
          <w:tcBorders>
            <w:bottom w:val="single" w:sz="6" w:space="0" w:color="8496B0" w:themeColor="text2" w:themeTint="99"/>
          </w:tcBorders>
          <w:shd w:val="clear" w:color="auto" w:fill="FFFFFF" w:themeFill="background1"/>
          <w:vAlign w:val="center"/>
        </w:tcPr>
        <w:p w14:paraId="35889B58" w14:textId="77777777" w:rsidR="00C40268" w:rsidRPr="00A1719C" w:rsidRDefault="00C40268" w:rsidP="00D26E71">
          <w:pPr>
            <w:rPr>
              <w:rFonts w:ascii="Assistant" w:hAnsi="Assistant" w:cs="Assistant"/>
              <w:b/>
              <w:bCs/>
              <w:sz w:val="20"/>
              <w:szCs w:val="20"/>
              <w:rtl/>
            </w:rPr>
          </w:pPr>
          <w:r w:rsidRPr="00757A20">
            <w:rPr>
              <w:rFonts w:asciiTheme="minorBidi" w:hAnsiTheme="minorBidi" w:cstheme="minorBidi"/>
              <w:b/>
              <w:bCs/>
              <w:noProof/>
              <w:color w:val="1F3864" w:themeColor="accent5" w:themeShade="80"/>
              <w:sz w:val="28"/>
              <w:szCs w:val="28"/>
              <w:rtl/>
            </w:rPr>
            <w:drawing>
              <wp:inline distT="0" distB="0" distL="0" distR="0" wp14:anchorId="12F9A580" wp14:editId="0E4ED6BA">
                <wp:extent cx="1396679" cy="266700"/>
                <wp:effectExtent l="0" t="0" r="0" b="0"/>
                <wp:docPr id="5"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1F3864" w:themeColor="accent5" w:themeShade="80"/>
              <w:rtl/>
            </w:rPr>
            <w:t xml:space="preserve"> </w:t>
          </w:r>
        </w:p>
      </w:tc>
      <w:tc>
        <w:tcPr>
          <w:tcW w:w="8652" w:type="dxa"/>
          <w:gridSpan w:val="2"/>
          <w:tcBorders>
            <w:bottom w:val="single" w:sz="6" w:space="0" w:color="8496B0" w:themeColor="text2" w:themeTint="99"/>
          </w:tcBorders>
          <w:shd w:val="clear" w:color="auto" w:fill="FFFFFF" w:themeFill="background1"/>
          <w:vAlign w:val="center"/>
        </w:tcPr>
        <w:p w14:paraId="54BC573C" w14:textId="77777777" w:rsidR="00C40268" w:rsidRPr="00A1719C" w:rsidRDefault="00C40268" w:rsidP="00D26E71">
          <w:pPr>
            <w:rPr>
              <w:rFonts w:ascii="Assistant" w:hAnsi="Assistant" w:cs="Assistant"/>
              <w:b/>
              <w:bCs/>
              <w:sz w:val="20"/>
              <w:szCs w:val="20"/>
              <w:rtl/>
            </w:rPr>
          </w:pPr>
        </w:p>
      </w:tc>
    </w:tr>
    <w:tr w:rsidR="00C40268" w:rsidRPr="00D84715" w14:paraId="7516B0FE" w14:textId="77777777" w:rsidTr="00AA7ACF">
      <w:trPr>
        <w:trHeight w:val="547"/>
        <w:jc w:val="center"/>
      </w:trPr>
      <w:tc>
        <w:tcPr>
          <w:tcW w:w="1021" w:type="dxa"/>
          <w:tcBorders>
            <w:top w:val="single" w:sz="6" w:space="0" w:color="8496B0" w:themeColor="text2" w:themeTint="99"/>
          </w:tcBorders>
          <w:shd w:val="clear" w:color="auto" w:fill="C6E0F2"/>
          <w:vAlign w:val="center"/>
        </w:tcPr>
        <w:p w14:paraId="2CF16AB3" w14:textId="77777777" w:rsidR="00C40268" w:rsidRPr="00757A20" w:rsidRDefault="00C40268" w:rsidP="00D26E71">
          <w:pPr>
            <w:rPr>
              <w:rFonts w:ascii="Assistant" w:hAnsi="Assistant" w:cs="Assistant"/>
              <w:b/>
              <w:bCs/>
              <w:color w:val="1F3864" w:themeColor="accent5" w:themeShade="80"/>
            </w:rPr>
          </w:pPr>
          <w:r>
            <w:rPr>
              <w:rFonts w:ascii="Assistant" w:hAnsi="Assistant" w:cs="Assistant"/>
              <w:b/>
              <w:bCs/>
              <w:noProof/>
              <w:color w:val="1F3864" w:themeColor="accent5" w:themeShade="80"/>
            </w:rPr>
            <w:drawing>
              <wp:inline distT="0" distB="0" distL="0" distR="0" wp14:anchorId="01904C08" wp14:editId="17C173B3">
                <wp:extent cx="541448" cy="457200"/>
                <wp:effectExtent l="0" t="0" r="0" b="0"/>
                <wp:docPr id="6"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hemeColor="text2" w:themeTint="99"/>
          </w:tcBorders>
          <w:shd w:val="clear" w:color="auto" w:fill="C6E0F2"/>
          <w:vAlign w:val="center"/>
        </w:tcPr>
        <w:p w14:paraId="44971B63" w14:textId="77777777" w:rsidR="00C40268" w:rsidRPr="00E61709" w:rsidRDefault="00C40268" w:rsidP="00D26E71">
          <w:pPr>
            <w:rPr>
              <w:rFonts w:asciiTheme="minorBidi" w:hAnsiTheme="minorBidi" w:cstheme="minorBidi"/>
              <w:b/>
              <w:bCs/>
              <w:color w:val="1F3864" w:themeColor="accent5" w:themeShade="80"/>
              <w:sz w:val="28"/>
              <w:szCs w:val="28"/>
            </w:rPr>
          </w:pPr>
          <w:r w:rsidRPr="00E61709">
            <w:rPr>
              <w:rFonts w:asciiTheme="minorBidi" w:hAnsiTheme="minorBidi" w:cstheme="minorBidi"/>
              <w:color w:val="1F3864" w:themeColor="accent5" w:themeShade="80"/>
              <w:sz w:val="28"/>
              <w:szCs w:val="28"/>
              <w:rtl/>
            </w:rPr>
            <w:t xml:space="preserve">הוראת </w:t>
          </w:r>
          <w:proofErr w:type="spellStart"/>
          <w:r w:rsidRPr="00E61709">
            <w:rPr>
              <w:rFonts w:asciiTheme="minorBidi" w:hAnsiTheme="minorBidi" w:cstheme="minorBidi"/>
              <w:color w:val="1F3864" w:themeColor="accent5" w:themeShade="80"/>
              <w:sz w:val="28"/>
              <w:szCs w:val="28"/>
              <w:rtl/>
            </w:rPr>
            <w:t>תכ"ם</w:t>
          </w:r>
          <w:proofErr w:type="spellEnd"/>
        </w:p>
      </w:tc>
      <w:tc>
        <w:tcPr>
          <w:tcW w:w="4233" w:type="dxa"/>
          <w:vMerge w:val="restart"/>
          <w:tcBorders>
            <w:top w:val="single" w:sz="6" w:space="0" w:color="8496B0" w:themeColor="text2" w:themeTint="99"/>
          </w:tcBorders>
          <w:shd w:val="clear" w:color="auto" w:fill="FFFFFF" w:themeFill="background1"/>
          <w:vAlign w:val="center"/>
        </w:tcPr>
        <w:tbl>
          <w:tblPr>
            <w:tblStyle w:val="afc"/>
            <w:bidiVisual/>
            <w:tblW w:w="0" w:type="auto"/>
            <w:jc w:val="right"/>
            <w:tblBorders>
              <w:top w:val="none" w:sz="0" w:space="0" w:color="auto"/>
              <w:left w:val="none" w:sz="0" w:space="0" w:color="auto"/>
              <w:bottom w:val="none" w:sz="0" w:space="0" w:color="auto"/>
              <w:right w:val="none" w:sz="0" w:space="0" w:color="auto"/>
              <w:insideH w:val="single" w:sz="6" w:space="0" w:color="8496B0"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C40268" w14:paraId="7937214A" w14:textId="77777777" w:rsidTr="00D26E71">
            <w:trPr>
              <w:trHeight w:val="340"/>
              <w:tblHeader/>
              <w:jc w:val="right"/>
            </w:trPr>
            <w:tc>
              <w:tcPr>
                <w:tcW w:w="1134" w:type="dxa"/>
                <w:shd w:val="clear" w:color="auto" w:fill="FFFFFF" w:themeFill="background1"/>
                <w:vAlign w:val="center"/>
              </w:tcPr>
              <w:p w14:paraId="74026DF1"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1C40B39C" w14:textId="0AEFF32F"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התקשרויות ורכישות</w:t>
                </w:r>
              </w:p>
            </w:tc>
          </w:tr>
          <w:tr w:rsidR="00C40268" w14:paraId="783A23F7" w14:textId="77777777" w:rsidTr="00D26E71">
            <w:trPr>
              <w:trHeight w:val="340"/>
              <w:tblHeader/>
              <w:jc w:val="right"/>
            </w:trPr>
            <w:tc>
              <w:tcPr>
                <w:tcW w:w="1134" w:type="dxa"/>
                <w:shd w:val="clear" w:color="auto" w:fill="FFFFFF" w:themeFill="background1"/>
                <w:vAlign w:val="center"/>
              </w:tcPr>
              <w:p w14:paraId="530507DF"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מס' הוראה</w:t>
                </w:r>
              </w:p>
            </w:tc>
            <w:tc>
              <w:tcPr>
                <w:tcW w:w="2896" w:type="dxa"/>
                <w:shd w:val="clear" w:color="auto" w:fill="FFFFFF" w:themeFill="background1"/>
                <w:vAlign w:val="center"/>
              </w:tcPr>
              <w:p w14:paraId="030BD6C0" w14:textId="68ED084A"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7.6.1</w:t>
                </w:r>
              </w:p>
            </w:tc>
          </w:tr>
          <w:tr w:rsidR="00C40268" w14:paraId="1B1993EC" w14:textId="77777777" w:rsidTr="00D26E71">
            <w:trPr>
              <w:trHeight w:val="340"/>
              <w:tblHeader/>
              <w:jc w:val="right"/>
            </w:trPr>
            <w:tc>
              <w:tcPr>
                <w:tcW w:w="1134" w:type="dxa"/>
                <w:shd w:val="clear" w:color="auto" w:fill="FFFFFF" w:themeFill="background1"/>
                <w:vAlign w:val="center"/>
              </w:tcPr>
              <w:p w14:paraId="6982BEFB"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57E58484" w14:textId="5D2CD875"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6</w:t>
                </w:r>
              </w:p>
            </w:tc>
          </w:tr>
        </w:tbl>
        <w:p w14:paraId="3F4C81A7" w14:textId="77777777" w:rsidR="00C40268" w:rsidRPr="00757A20" w:rsidRDefault="00C40268" w:rsidP="00D26E71">
          <w:pPr>
            <w:rPr>
              <w:rFonts w:asciiTheme="minorBidi" w:hAnsiTheme="minorBidi" w:cstheme="minorBidi"/>
              <w:b/>
              <w:bCs/>
              <w:color w:val="1F3864" w:themeColor="accent5" w:themeShade="80"/>
              <w:sz w:val="28"/>
              <w:szCs w:val="28"/>
              <w:rtl/>
            </w:rPr>
          </w:pPr>
        </w:p>
      </w:tc>
    </w:tr>
    <w:tr w:rsidR="00C40268" w:rsidRPr="00D84715" w14:paraId="1ABE5618" w14:textId="77777777" w:rsidTr="00AA7ACF">
      <w:trPr>
        <w:trHeight w:val="812"/>
        <w:jc w:val="center"/>
      </w:trPr>
      <w:tc>
        <w:tcPr>
          <w:tcW w:w="6827" w:type="dxa"/>
          <w:gridSpan w:val="3"/>
          <w:shd w:val="clear" w:color="auto" w:fill="C6E0F2"/>
          <w:vAlign w:val="center"/>
        </w:tcPr>
        <w:p w14:paraId="0290EB80" w14:textId="624E19B5" w:rsidR="00C40268" w:rsidRPr="00E61709" w:rsidRDefault="00C40268" w:rsidP="00D26E71">
          <w:pPr>
            <w:rPr>
              <w:rFonts w:asciiTheme="minorBidi" w:hAnsiTheme="minorBidi" w:cstheme="minorBidi"/>
              <w:color w:val="1F3864" w:themeColor="accent5" w:themeShade="80"/>
              <w:sz w:val="22"/>
              <w:szCs w:val="22"/>
              <w:rtl/>
            </w:rPr>
          </w:pPr>
          <w:r>
            <w:rPr>
              <w:rFonts w:asciiTheme="minorBidi" w:hAnsiTheme="minorBidi" w:cstheme="minorBidi" w:hint="cs"/>
              <w:b/>
              <w:bCs/>
              <w:color w:val="1F3864" w:themeColor="accent5" w:themeShade="80"/>
              <w:sz w:val="28"/>
              <w:szCs w:val="28"/>
              <w:rtl/>
            </w:rPr>
            <w:t>פטור מחובת המכרז</w:t>
          </w:r>
        </w:p>
        <w:p w14:paraId="0CA73E48" w14:textId="77777777" w:rsidR="00C40268" w:rsidRPr="00E61709" w:rsidRDefault="00C40268" w:rsidP="00D26E71">
          <w:pPr>
            <w:rPr>
              <w:rFonts w:asciiTheme="minorBidi" w:hAnsiTheme="minorBidi" w:cstheme="minorBidi"/>
              <w:color w:val="1F3864" w:themeColor="accent5" w:themeShade="80"/>
              <w:rtl/>
            </w:rPr>
          </w:pPr>
        </w:p>
      </w:tc>
      <w:tc>
        <w:tcPr>
          <w:tcW w:w="4233" w:type="dxa"/>
          <w:vMerge/>
          <w:shd w:val="clear" w:color="auto" w:fill="FFFFFF" w:themeFill="background1"/>
          <w:vAlign w:val="center"/>
        </w:tcPr>
        <w:p w14:paraId="070D0D27" w14:textId="77777777" w:rsidR="00C40268" w:rsidRPr="00A1719C" w:rsidRDefault="00C40268" w:rsidP="00D26E71">
          <w:pPr>
            <w:rPr>
              <w:rFonts w:ascii="Assistant" w:hAnsi="Assistant" w:cs="Assistant"/>
              <w:b/>
              <w:bCs/>
              <w:sz w:val="20"/>
              <w:szCs w:val="20"/>
              <w:rtl/>
            </w:rPr>
          </w:pPr>
        </w:p>
      </w:tc>
    </w:tr>
  </w:tbl>
  <w:p w14:paraId="5774D87F" w14:textId="77777777" w:rsidR="00C40268" w:rsidRPr="004A1039" w:rsidRDefault="00C40268" w:rsidP="00D26E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799"/>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C02FD88"/>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41566"/>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2A291C"/>
    <w:multiLevelType w:val="hybridMultilevel"/>
    <w:tmpl w:val="1700C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A846D3"/>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B57634"/>
    <w:multiLevelType w:val="hybridMultilevel"/>
    <w:tmpl w:val="470C1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2" w15:restartNumberingAfterBreak="0">
    <w:nsid w:val="2BE65A85"/>
    <w:multiLevelType w:val="hybridMultilevel"/>
    <w:tmpl w:val="946448DA"/>
    <w:lvl w:ilvl="0" w:tplc="7AF0B3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F3939"/>
    <w:multiLevelType w:val="hybridMultilevel"/>
    <w:tmpl w:val="A4EA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6E359F"/>
    <w:multiLevelType w:val="hybridMultilevel"/>
    <w:tmpl w:val="25B60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6" w15:restartNumberingAfterBreak="0">
    <w:nsid w:val="2FFB6567"/>
    <w:multiLevelType w:val="hybridMultilevel"/>
    <w:tmpl w:val="F334B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B0195E"/>
    <w:multiLevelType w:val="multilevel"/>
    <w:tmpl w:val="C9BCC7F4"/>
    <w:numStyleLink w:val="a0"/>
  </w:abstractNum>
  <w:abstractNum w:abstractNumId="19" w15:restartNumberingAfterBreak="0">
    <w:nsid w:val="36F639CB"/>
    <w:multiLevelType w:val="hybridMultilevel"/>
    <w:tmpl w:val="BADE4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196EB3"/>
    <w:multiLevelType w:val="multilevel"/>
    <w:tmpl w:val="549A2944"/>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794F32"/>
    <w:multiLevelType w:val="multilevel"/>
    <w:tmpl w:val="1D023204"/>
    <w:lvl w:ilvl="0">
      <w:start w:val="1"/>
      <w:numFmt w:val="decimal"/>
      <w:lvlText w:val="%1."/>
      <w:lvlJc w:val="left"/>
      <w:pPr>
        <w:ind w:left="360" w:hanging="360"/>
      </w:pPr>
    </w:lvl>
    <w:lvl w:ilvl="1">
      <w:start w:val="1"/>
      <w:numFmt w:val="decimal"/>
      <w:lvlText w:val="%1.%2."/>
      <w:lvlJc w:val="left"/>
      <w:pPr>
        <w:ind w:left="2133" w:hanging="432"/>
      </w:pPr>
      <w:rPr>
        <w:bCs w:val="0"/>
        <w:iCs w:val="0"/>
        <w:caps w:val="0"/>
        <w:smallCaps w:val="0"/>
        <w:strike w:val="0"/>
        <w:dstrike w:val="0"/>
        <w:noProof w:val="0"/>
        <w:vanish w:val="0"/>
        <w:color w:val="auto"/>
        <w:spacing w:val="0"/>
        <w:kern w:val="0"/>
        <w:position w:val="0"/>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921" w:hanging="504"/>
      </w:pPr>
      <w:rPr>
        <w:b/>
        <w:bCs w:val="0"/>
        <w:color w:val="auto"/>
      </w:rPr>
    </w:lvl>
    <w:lvl w:ilvl="3">
      <w:start w:val="1"/>
      <w:numFmt w:val="decimal"/>
      <w:lvlText w:val="%1.%2.%3.%4."/>
      <w:lvlJc w:val="left"/>
      <w:pPr>
        <w:ind w:left="1728" w:hanging="648"/>
      </w:pPr>
      <w:rPr>
        <w:color w:val="auto"/>
        <w:lang w:val="en-US"/>
      </w:rPr>
    </w:lvl>
    <w:lvl w:ilvl="4">
      <w:start w:val="1"/>
      <w:numFmt w:val="decimal"/>
      <w:lvlText w:val="%1.%2.%3.%4.%5."/>
      <w:lvlJc w:val="left"/>
      <w:pPr>
        <w:ind w:left="3060" w:hanging="792"/>
      </w:pPr>
    </w:lvl>
    <w:lvl w:ilvl="5">
      <w:start w:val="1"/>
      <w:numFmt w:val="decimal"/>
      <w:lvlText w:val="%1.%2.%3.%4.%5.%6."/>
      <w:lvlJc w:val="left"/>
      <w:pPr>
        <w:ind w:left="476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41063D78"/>
    <w:multiLevelType w:val="hybridMultilevel"/>
    <w:tmpl w:val="CE3A4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25" w15:restartNumberingAfterBreak="0">
    <w:nsid w:val="45A34620"/>
    <w:multiLevelType w:val="hybridMultilevel"/>
    <w:tmpl w:val="24AA0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726C72"/>
    <w:multiLevelType w:val="hybridMultilevel"/>
    <w:tmpl w:val="19289BEA"/>
    <w:lvl w:ilvl="0" w:tplc="7AF81E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CF2A90"/>
    <w:multiLevelType w:val="hybridMultilevel"/>
    <w:tmpl w:val="0FDCE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3B64CB"/>
    <w:multiLevelType w:val="multilevel"/>
    <w:tmpl w:val="97AC17D8"/>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D72FC8"/>
    <w:multiLevelType w:val="multilevel"/>
    <w:tmpl w:val="CF8E26E0"/>
    <w:lvl w:ilvl="0">
      <w:start w:val="1"/>
      <w:numFmt w:val="decimal"/>
      <w:lvlText w:val="%1."/>
      <w:lvlJc w:val="left"/>
      <w:pPr>
        <w:ind w:left="360" w:hanging="360"/>
      </w:pPr>
      <w:rPr>
        <w:rFonts w:ascii="Arial" w:hAnsi="Arial" w:cs="Arial" w:hint="default"/>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6702E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7222CE"/>
    <w:multiLevelType w:val="hybridMultilevel"/>
    <w:tmpl w:val="0506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D577A44"/>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8"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9820A7"/>
    <w:multiLevelType w:val="hybridMultilevel"/>
    <w:tmpl w:val="566C0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EA6E70"/>
    <w:multiLevelType w:val="hybridMultilevel"/>
    <w:tmpl w:val="1674A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22"/>
  </w:num>
  <w:num w:numId="3">
    <w:abstractNumId w:val="29"/>
  </w:num>
  <w:num w:numId="4">
    <w:abstractNumId w:val="35"/>
  </w:num>
  <w:num w:numId="5">
    <w:abstractNumId w:val="21"/>
  </w:num>
  <w:num w:numId="6">
    <w:abstractNumId w:val="31"/>
  </w:num>
  <w:num w:numId="7">
    <w:abstractNumId w:val="13"/>
  </w:num>
  <w:num w:numId="8">
    <w:abstractNumId w:val="39"/>
  </w:num>
  <w:num w:numId="9">
    <w:abstractNumId w:val="14"/>
  </w:num>
  <w:num w:numId="10">
    <w:abstractNumId w:val="28"/>
  </w:num>
  <w:num w:numId="11">
    <w:abstractNumId w:val="30"/>
  </w:num>
  <w:num w:numId="12">
    <w:abstractNumId w:val="24"/>
  </w:num>
  <w:num w:numId="13">
    <w:abstractNumId w:val="10"/>
  </w:num>
  <w:num w:numId="14">
    <w:abstractNumId w:val="16"/>
  </w:num>
  <w:num w:numId="15">
    <w:abstractNumId w:val="25"/>
  </w:num>
  <w:num w:numId="16">
    <w:abstractNumId w:val="6"/>
  </w:num>
  <w:num w:numId="17">
    <w:abstractNumId w:val="36"/>
  </w:num>
  <w:num w:numId="18">
    <w:abstractNumId w:val="21"/>
    <w:lvlOverride w:ilvl="0">
      <w:startOverride w:val="2"/>
    </w:lvlOverride>
    <w:lvlOverride w:ilvl="1">
      <w:startOverride w:val="3"/>
    </w:lvlOverride>
    <w:lvlOverride w:ilvl="2">
      <w:startOverride w:val="2"/>
    </w:lvlOverride>
  </w:num>
  <w:num w:numId="19">
    <w:abstractNumId w:val="2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0"/>
  </w:num>
  <w:num w:numId="24">
    <w:abstractNumId w:val="7"/>
  </w:num>
  <w:num w:numId="25">
    <w:abstractNumId w:val="5"/>
  </w:num>
  <w:num w:numId="26">
    <w:abstractNumId w:val="18"/>
  </w:num>
  <w:num w:numId="27">
    <w:abstractNumId w:val="37"/>
  </w:num>
  <w:num w:numId="28">
    <w:abstractNumId w:val="32"/>
  </w:num>
  <w:num w:numId="29">
    <w:abstractNumId w:val="8"/>
  </w:num>
  <w:num w:numId="30">
    <w:abstractNumId w:val="4"/>
  </w:num>
  <w:num w:numId="31">
    <w:abstractNumId w:val="9"/>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1"/>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
  </w:num>
  <w:num w:numId="41">
    <w:abstractNumId w:val="2"/>
  </w:num>
  <w:num w:numId="42">
    <w:abstractNumId w:val="35"/>
    <w:lvlOverride w:ilvl="0">
      <w:startOverride w:val="1"/>
    </w:lvlOverride>
  </w:num>
  <w:num w:numId="43">
    <w:abstractNumId w:val="38"/>
  </w:num>
  <w:num w:numId="44">
    <w:abstractNumId w:val="17"/>
  </w:num>
  <w:num w:numId="45">
    <w:abstractNumId w:val="19"/>
  </w:num>
  <w:num w:numId="46">
    <w:abstractNumId w:val="34"/>
  </w:num>
  <w:num w:numId="47">
    <w:abstractNumId w:val="20"/>
  </w:num>
  <w:num w:numId="48">
    <w:abstractNumId w:val="33"/>
  </w:num>
  <w:num w:numId="49">
    <w:abstractNumId w:val="12"/>
  </w:num>
  <w:num w:numId="50">
    <w:abstractNumId w:val="2"/>
  </w:num>
  <w:num w:numId="51">
    <w:abstractNumId w:val="2"/>
  </w:num>
  <w:num w:numId="5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D4"/>
    <w:rsid w:val="00011CAC"/>
    <w:rsid w:val="000135EA"/>
    <w:rsid w:val="0001361A"/>
    <w:rsid w:val="0002551F"/>
    <w:rsid w:val="00027D13"/>
    <w:rsid w:val="0003515C"/>
    <w:rsid w:val="00036DC3"/>
    <w:rsid w:val="00043A7E"/>
    <w:rsid w:val="000504DC"/>
    <w:rsid w:val="00065A4A"/>
    <w:rsid w:val="000678C6"/>
    <w:rsid w:val="000704E3"/>
    <w:rsid w:val="00071C4B"/>
    <w:rsid w:val="00076478"/>
    <w:rsid w:val="00077CB1"/>
    <w:rsid w:val="00077FA8"/>
    <w:rsid w:val="000816D6"/>
    <w:rsid w:val="000840D4"/>
    <w:rsid w:val="00084E03"/>
    <w:rsid w:val="00091A03"/>
    <w:rsid w:val="000A1858"/>
    <w:rsid w:val="000A2185"/>
    <w:rsid w:val="000A53E1"/>
    <w:rsid w:val="000A7F0B"/>
    <w:rsid w:val="000A7F8A"/>
    <w:rsid w:val="000B3073"/>
    <w:rsid w:val="000B40BA"/>
    <w:rsid w:val="000C024D"/>
    <w:rsid w:val="000C0DAC"/>
    <w:rsid w:val="000C2D08"/>
    <w:rsid w:val="000C6A6F"/>
    <w:rsid w:val="000D1709"/>
    <w:rsid w:val="000F2B16"/>
    <w:rsid w:val="000F7F7B"/>
    <w:rsid w:val="001122D8"/>
    <w:rsid w:val="00114D49"/>
    <w:rsid w:val="001227F9"/>
    <w:rsid w:val="0012355E"/>
    <w:rsid w:val="00130BF2"/>
    <w:rsid w:val="00136B66"/>
    <w:rsid w:val="001401CA"/>
    <w:rsid w:val="001473D0"/>
    <w:rsid w:val="00160BBF"/>
    <w:rsid w:val="001639C5"/>
    <w:rsid w:val="0016497A"/>
    <w:rsid w:val="0016742B"/>
    <w:rsid w:val="001743F8"/>
    <w:rsid w:val="001750D3"/>
    <w:rsid w:val="001800F0"/>
    <w:rsid w:val="00180101"/>
    <w:rsid w:val="001A057B"/>
    <w:rsid w:val="001A0C5E"/>
    <w:rsid w:val="001A1700"/>
    <w:rsid w:val="001A2368"/>
    <w:rsid w:val="001A393E"/>
    <w:rsid w:val="001A43DA"/>
    <w:rsid w:val="001A4CDE"/>
    <w:rsid w:val="001B0C71"/>
    <w:rsid w:val="001B1981"/>
    <w:rsid w:val="001B6BA2"/>
    <w:rsid w:val="001C3F8F"/>
    <w:rsid w:val="001D1086"/>
    <w:rsid w:val="001D1958"/>
    <w:rsid w:val="001D2219"/>
    <w:rsid w:val="001D5A39"/>
    <w:rsid w:val="001E2097"/>
    <w:rsid w:val="00200794"/>
    <w:rsid w:val="00204349"/>
    <w:rsid w:val="00217F00"/>
    <w:rsid w:val="00221CAF"/>
    <w:rsid w:val="002265CA"/>
    <w:rsid w:val="00227C54"/>
    <w:rsid w:val="0023048F"/>
    <w:rsid w:val="002306BA"/>
    <w:rsid w:val="002314EB"/>
    <w:rsid w:val="00236EE2"/>
    <w:rsid w:val="002416DD"/>
    <w:rsid w:val="00243F99"/>
    <w:rsid w:val="00247081"/>
    <w:rsid w:val="0025793F"/>
    <w:rsid w:val="0026512C"/>
    <w:rsid w:val="00273E42"/>
    <w:rsid w:val="002773EF"/>
    <w:rsid w:val="0028187F"/>
    <w:rsid w:val="00286454"/>
    <w:rsid w:val="00292808"/>
    <w:rsid w:val="00293275"/>
    <w:rsid w:val="00293F71"/>
    <w:rsid w:val="0029404C"/>
    <w:rsid w:val="00294195"/>
    <w:rsid w:val="00295497"/>
    <w:rsid w:val="002975BC"/>
    <w:rsid w:val="002A2026"/>
    <w:rsid w:val="002A7C1D"/>
    <w:rsid w:val="002B0881"/>
    <w:rsid w:val="002B2FE1"/>
    <w:rsid w:val="002B35D8"/>
    <w:rsid w:val="002B3AF8"/>
    <w:rsid w:val="002C3CDF"/>
    <w:rsid w:val="002D08E4"/>
    <w:rsid w:val="002D52C6"/>
    <w:rsid w:val="002D73A4"/>
    <w:rsid w:val="002D782E"/>
    <w:rsid w:val="002D7A89"/>
    <w:rsid w:val="002E352A"/>
    <w:rsid w:val="002F04BC"/>
    <w:rsid w:val="002F3963"/>
    <w:rsid w:val="002F51EE"/>
    <w:rsid w:val="0030223E"/>
    <w:rsid w:val="003136C6"/>
    <w:rsid w:val="00315D43"/>
    <w:rsid w:val="003175FB"/>
    <w:rsid w:val="003362BF"/>
    <w:rsid w:val="0034063C"/>
    <w:rsid w:val="00341D21"/>
    <w:rsid w:val="0034680E"/>
    <w:rsid w:val="00351289"/>
    <w:rsid w:val="00360F6F"/>
    <w:rsid w:val="00363BD1"/>
    <w:rsid w:val="00370F36"/>
    <w:rsid w:val="00371D43"/>
    <w:rsid w:val="00380DED"/>
    <w:rsid w:val="00392353"/>
    <w:rsid w:val="003929E9"/>
    <w:rsid w:val="00392FD4"/>
    <w:rsid w:val="00393C58"/>
    <w:rsid w:val="0039465F"/>
    <w:rsid w:val="003A02CE"/>
    <w:rsid w:val="003C29FB"/>
    <w:rsid w:val="003C48C3"/>
    <w:rsid w:val="003C4DC3"/>
    <w:rsid w:val="003C5D79"/>
    <w:rsid w:val="003C68A9"/>
    <w:rsid w:val="003D1899"/>
    <w:rsid w:val="003D1F5B"/>
    <w:rsid w:val="003D1FB5"/>
    <w:rsid w:val="003D3205"/>
    <w:rsid w:val="003D6C93"/>
    <w:rsid w:val="003E26EC"/>
    <w:rsid w:val="003E4172"/>
    <w:rsid w:val="003E5B13"/>
    <w:rsid w:val="003E6148"/>
    <w:rsid w:val="003E6476"/>
    <w:rsid w:val="003F551D"/>
    <w:rsid w:val="00400EC7"/>
    <w:rsid w:val="004119ED"/>
    <w:rsid w:val="004267EC"/>
    <w:rsid w:val="00431C9F"/>
    <w:rsid w:val="00446CA5"/>
    <w:rsid w:val="00450F20"/>
    <w:rsid w:val="004565B5"/>
    <w:rsid w:val="00457867"/>
    <w:rsid w:val="00460914"/>
    <w:rsid w:val="00470B83"/>
    <w:rsid w:val="00471C88"/>
    <w:rsid w:val="00473FA8"/>
    <w:rsid w:val="00480672"/>
    <w:rsid w:val="004812DB"/>
    <w:rsid w:val="0048229F"/>
    <w:rsid w:val="0048525F"/>
    <w:rsid w:val="0048799E"/>
    <w:rsid w:val="00491663"/>
    <w:rsid w:val="004945D6"/>
    <w:rsid w:val="004958D6"/>
    <w:rsid w:val="004A1039"/>
    <w:rsid w:val="004A2D69"/>
    <w:rsid w:val="004A6305"/>
    <w:rsid w:val="004A6481"/>
    <w:rsid w:val="004B0792"/>
    <w:rsid w:val="004B452C"/>
    <w:rsid w:val="004C08FD"/>
    <w:rsid w:val="004C0BD8"/>
    <w:rsid w:val="004C4C9D"/>
    <w:rsid w:val="004D0DCE"/>
    <w:rsid w:val="004D1F9F"/>
    <w:rsid w:val="004D4574"/>
    <w:rsid w:val="004E188D"/>
    <w:rsid w:val="004E618B"/>
    <w:rsid w:val="004E72C9"/>
    <w:rsid w:val="004F5815"/>
    <w:rsid w:val="00500FBF"/>
    <w:rsid w:val="00502216"/>
    <w:rsid w:val="00505514"/>
    <w:rsid w:val="00511603"/>
    <w:rsid w:val="005135B0"/>
    <w:rsid w:val="005153CB"/>
    <w:rsid w:val="0052197C"/>
    <w:rsid w:val="005272AB"/>
    <w:rsid w:val="00533E79"/>
    <w:rsid w:val="00551D6B"/>
    <w:rsid w:val="00560B87"/>
    <w:rsid w:val="00570241"/>
    <w:rsid w:val="00576AB0"/>
    <w:rsid w:val="0057700A"/>
    <w:rsid w:val="00582144"/>
    <w:rsid w:val="0059153D"/>
    <w:rsid w:val="00594EB0"/>
    <w:rsid w:val="00597A9E"/>
    <w:rsid w:val="005B25B3"/>
    <w:rsid w:val="005D088E"/>
    <w:rsid w:val="005D2725"/>
    <w:rsid w:val="005D3C69"/>
    <w:rsid w:val="005D6B04"/>
    <w:rsid w:val="005D76AD"/>
    <w:rsid w:val="005D7F14"/>
    <w:rsid w:val="005E2D89"/>
    <w:rsid w:val="005E2E0A"/>
    <w:rsid w:val="005E6DB3"/>
    <w:rsid w:val="005E7FB1"/>
    <w:rsid w:val="005F0A4C"/>
    <w:rsid w:val="005F33B3"/>
    <w:rsid w:val="005F4297"/>
    <w:rsid w:val="005F57C2"/>
    <w:rsid w:val="005F7366"/>
    <w:rsid w:val="005F7FA8"/>
    <w:rsid w:val="00616893"/>
    <w:rsid w:val="00624CEC"/>
    <w:rsid w:val="00627637"/>
    <w:rsid w:val="00633839"/>
    <w:rsid w:val="00636BD5"/>
    <w:rsid w:val="006465F1"/>
    <w:rsid w:val="00655DA6"/>
    <w:rsid w:val="0066557C"/>
    <w:rsid w:val="0068792F"/>
    <w:rsid w:val="00690905"/>
    <w:rsid w:val="00690EBB"/>
    <w:rsid w:val="00695200"/>
    <w:rsid w:val="006B64E4"/>
    <w:rsid w:val="006C6BD0"/>
    <w:rsid w:val="006C7D79"/>
    <w:rsid w:val="006E2B68"/>
    <w:rsid w:val="006E50FD"/>
    <w:rsid w:val="006F0823"/>
    <w:rsid w:val="006F2CD7"/>
    <w:rsid w:val="006F40FB"/>
    <w:rsid w:val="006F568F"/>
    <w:rsid w:val="006F60EB"/>
    <w:rsid w:val="007002D6"/>
    <w:rsid w:val="00700C69"/>
    <w:rsid w:val="007036CB"/>
    <w:rsid w:val="00705334"/>
    <w:rsid w:val="00707068"/>
    <w:rsid w:val="007133FB"/>
    <w:rsid w:val="007201DE"/>
    <w:rsid w:val="007212C2"/>
    <w:rsid w:val="007220BB"/>
    <w:rsid w:val="00723C37"/>
    <w:rsid w:val="00727321"/>
    <w:rsid w:val="007335B3"/>
    <w:rsid w:val="007353CA"/>
    <w:rsid w:val="00737321"/>
    <w:rsid w:val="007400DA"/>
    <w:rsid w:val="00741F68"/>
    <w:rsid w:val="00743BD7"/>
    <w:rsid w:val="00752795"/>
    <w:rsid w:val="007544A2"/>
    <w:rsid w:val="00754F73"/>
    <w:rsid w:val="00764365"/>
    <w:rsid w:val="0076638A"/>
    <w:rsid w:val="0076723A"/>
    <w:rsid w:val="0077329E"/>
    <w:rsid w:val="00780BF6"/>
    <w:rsid w:val="007855BF"/>
    <w:rsid w:val="00790CF4"/>
    <w:rsid w:val="00791F8F"/>
    <w:rsid w:val="0079494D"/>
    <w:rsid w:val="007B6386"/>
    <w:rsid w:val="007C1719"/>
    <w:rsid w:val="007C3508"/>
    <w:rsid w:val="007C3BBC"/>
    <w:rsid w:val="007C432D"/>
    <w:rsid w:val="007D4E6F"/>
    <w:rsid w:val="007D5A92"/>
    <w:rsid w:val="007D6C6C"/>
    <w:rsid w:val="007E39DE"/>
    <w:rsid w:val="007E600D"/>
    <w:rsid w:val="007E70B9"/>
    <w:rsid w:val="007F2A2F"/>
    <w:rsid w:val="007F2DE5"/>
    <w:rsid w:val="007F2EE5"/>
    <w:rsid w:val="00800B41"/>
    <w:rsid w:val="0080261B"/>
    <w:rsid w:val="00803946"/>
    <w:rsid w:val="00804914"/>
    <w:rsid w:val="008054D7"/>
    <w:rsid w:val="00811E07"/>
    <w:rsid w:val="00812F3D"/>
    <w:rsid w:val="008131EC"/>
    <w:rsid w:val="00817660"/>
    <w:rsid w:val="008179E7"/>
    <w:rsid w:val="00823DB7"/>
    <w:rsid w:val="008258B7"/>
    <w:rsid w:val="00832B30"/>
    <w:rsid w:val="008343EB"/>
    <w:rsid w:val="00836410"/>
    <w:rsid w:val="008408C0"/>
    <w:rsid w:val="00840F43"/>
    <w:rsid w:val="0084500F"/>
    <w:rsid w:val="00853ADD"/>
    <w:rsid w:val="00856B88"/>
    <w:rsid w:val="008604B1"/>
    <w:rsid w:val="0086405F"/>
    <w:rsid w:val="008654C6"/>
    <w:rsid w:val="00872A3B"/>
    <w:rsid w:val="00874D55"/>
    <w:rsid w:val="008830E8"/>
    <w:rsid w:val="008956EC"/>
    <w:rsid w:val="008A4C34"/>
    <w:rsid w:val="008A6B82"/>
    <w:rsid w:val="008A7CCE"/>
    <w:rsid w:val="008B3359"/>
    <w:rsid w:val="008B6E69"/>
    <w:rsid w:val="008C0D14"/>
    <w:rsid w:val="008C3C00"/>
    <w:rsid w:val="008C44B1"/>
    <w:rsid w:val="008C4507"/>
    <w:rsid w:val="008C5883"/>
    <w:rsid w:val="008D1128"/>
    <w:rsid w:val="008D1F14"/>
    <w:rsid w:val="008D45BE"/>
    <w:rsid w:val="008D65AC"/>
    <w:rsid w:val="008E5745"/>
    <w:rsid w:val="008F5B4F"/>
    <w:rsid w:val="008F6C6E"/>
    <w:rsid w:val="008F7B30"/>
    <w:rsid w:val="00920FC4"/>
    <w:rsid w:val="009215A0"/>
    <w:rsid w:val="00922734"/>
    <w:rsid w:val="00924BBC"/>
    <w:rsid w:val="009251BA"/>
    <w:rsid w:val="00925F13"/>
    <w:rsid w:val="009332C8"/>
    <w:rsid w:val="00934EAC"/>
    <w:rsid w:val="009408FA"/>
    <w:rsid w:val="00964235"/>
    <w:rsid w:val="0097490B"/>
    <w:rsid w:val="00974B32"/>
    <w:rsid w:val="00993154"/>
    <w:rsid w:val="00995996"/>
    <w:rsid w:val="009A2A5E"/>
    <w:rsid w:val="009A5E14"/>
    <w:rsid w:val="009A6374"/>
    <w:rsid w:val="009C55BB"/>
    <w:rsid w:val="009D5AE7"/>
    <w:rsid w:val="009D5D70"/>
    <w:rsid w:val="009D616D"/>
    <w:rsid w:val="009D62BA"/>
    <w:rsid w:val="009F0091"/>
    <w:rsid w:val="009F2198"/>
    <w:rsid w:val="009F540F"/>
    <w:rsid w:val="00A02C40"/>
    <w:rsid w:val="00A03799"/>
    <w:rsid w:val="00A047A0"/>
    <w:rsid w:val="00A20C29"/>
    <w:rsid w:val="00A222D7"/>
    <w:rsid w:val="00A23B1D"/>
    <w:rsid w:val="00A24B5C"/>
    <w:rsid w:val="00A334BB"/>
    <w:rsid w:val="00A8009C"/>
    <w:rsid w:val="00A87795"/>
    <w:rsid w:val="00A9421A"/>
    <w:rsid w:val="00AA01D0"/>
    <w:rsid w:val="00AA290D"/>
    <w:rsid w:val="00AA6664"/>
    <w:rsid w:val="00AA7ACF"/>
    <w:rsid w:val="00AB0234"/>
    <w:rsid w:val="00AC148D"/>
    <w:rsid w:val="00AC149F"/>
    <w:rsid w:val="00AC2D07"/>
    <w:rsid w:val="00AC3528"/>
    <w:rsid w:val="00AC5470"/>
    <w:rsid w:val="00AC62A9"/>
    <w:rsid w:val="00AD392F"/>
    <w:rsid w:val="00AE02CF"/>
    <w:rsid w:val="00AE167C"/>
    <w:rsid w:val="00AF3E0B"/>
    <w:rsid w:val="00AF3E33"/>
    <w:rsid w:val="00B052CA"/>
    <w:rsid w:val="00B112E7"/>
    <w:rsid w:val="00B22C4C"/>
    <w:rsid w:val="00B23594"/>
    <w:rsid w:val="00B249E2"/>
    <w:rsid w:val="00B2550A"/>
    <w:rsid w:val="00B25A59"/>
    <w:rsid w:val="00B3183C"/>
    <w:rsid w:val="00B37D6C"/>
    <w:rsid w:val="00B40857"/>
    <w:rsid w:val="00B4277E"/>
    <w:rsid w:val="00B50816"/>
    <w:rsid w:val="00B625B9"/>
    <w:rsid w:val="00B67B8A"/>
    <w:rsid w:val="00B75CE9"/>
    <w:rsid w:val="00B75D87"/>
    <w:rsid w:val="00B82223"/>
    <w:rsid w:val="00B90ECA"/>
    <w:rsid w:val="00B9724B"/>
    <w:rsid w:val="00BA587A"/>
    <w:rsid w:val="00BB0E3B"/>
    <w:rsid w:val="00BB12A5"/>
    <w:rsid w:val="00BB3AA7"/>
    <w:rsid w:val="00BB7E0B"/>
    <w:rsid w:val="00BC47B7"/>
    <w:rsid w:val="00BC72C0"/>
    <w:rsid w:val="00BD45D9"/>
    <w:rsid w:val="00BD586B"/>
    <w:rsid w:val="00BD6B8A"/>
    <w:rsid w:val="00BE4536"/>
    <w:rsid w:val="00BF51CD"/>
    <w:rsid w:val="00C025E4"/>
    <w:rsid w:val="00C0604B"/>
    <w:rsid w:val="00C17597"/>
    <w:rsid w:val="00C23929"/>
    <w:rsid w:val="00C24F4C"/>
    <w:rsid w:val="00C25569"/>
    <w:rsid w:val="00C40268"/>
    <w:rsid w:val="00C41517"/>
    <w:rsid w:val="00C4224F"/>
    <w:rsid w:val="00C45116"/>
    <w:rsid w:val="00C455ED"/>
    <w:rsid w:val="00C513B2"/>
    <w:rsid w:val="00C525F4"/>
    <w:rsid w:val="00C5386C"/>
    <w:rsid w:val="00C546F8"/>
    <w:rsid w:val="00C54FF7"/>
    <w:rsid w:val="00C733BA"/>
    <w:rsid w:val="00C733FF"/>
    <w:rsid w:val="00C76688"/>
    <w:rsid w:val="00C80F7E"/>
    <w:rsid w:val="00C81354"/>
    <w:rsid w:val="00C833E4"/>
    <w:rsid w:val="00C8442C"/>
    <w:rsid w:val="00C86891"/>
    <w:rsid w:val="00C87933"/>
    <w:rsid w:val="00C9016B"/>
    <w:rsid w:val="00C93412"/>
    <w:rsid w:val="00C93567"/>
    <w:rsid w:val="00C963A2"/>
    <w:rsid w:val="00CA67E0"/>
    <w:rsid w:val="00CB3DC2"/>
    <w:rsid w:val="00CB6B50"/>
    <w:rsid w:val="00CC5B6D"/>
    <w:rsid w:val="00CD2CF8"/>
    <w:rsid w:val="00CD5296"/>
    <w:rsid w:val="00CD5E7A"/>
    <w:rsid w:val="00CD6938"/>
    <w:rsid w:val="00CE4EEA"/>
    <w:rsid w:val="00CE652E"/>
    <w:rsid w:val="00CE6E35"/>
    <w:rsid w:val="00D02464"/>
    <w:rsid w:val="00D1012B"/>
    <w:rsid w:val="00D146D9"/>
    <w:rsid w:val="00D26E71"/>
    <w:rsid w:val="00D31606"/>
    <w:rsid w:val="00D40B49"/>
    <w:rsid w:val="00D42C1A"/>
    <w:rsid w:val="00D456CE"/>
    <w:rsid w:val="00D4588D"/>
    <w:rsid w:val="00D56A8A"/>
    <w:rsid w:val="00D67CE7"/>
    <w:rsid w:val="00D72B97"/>
    <w:rsid w:val="00D73BF8"/>
    <w:rsid w:val="00D763C3"/>
    <w:rsid w:val="00D77D2A"/>
    <w:rsid w:val="00D77EF9"/>
    <w:rsid w:val="00D83681"/>
    <w:rsid w:val="00D92D0E"/>
    <w:rsid w:val="00D955C1"/>
    <w:rsid w:val="00DA5FC4"/>
    <w:rsid w:val="00DB67B5"/>
    <w:rsid w:val="00DC0FE4"/>
    <w:rsid w:val="00DC2028"/>
    <w:rsid w:val="00DC2629"/>
    <w:rsid w:val="00DC358D"/>
    <w:rsid w:val="00DD0A10"/>
    <w:rsid w:val="00DD2FD3"/>
    <w:rsid w:val="00DE07E9"/>
    <w:rsid w:val="00DE5F01"/>
    <w:rsid w:val="00DE7CA7"/>
    <w:rsid w:val="00DE7E08"/>
    <w:rsid w:val="00DF0265"/>
    <w:rsid w:val="00DF0F6F"/>
    <w:rsid w:val="00DF56C1"/>
    <w:rsid w:val="00E0023F"/>
    <w:rsid w:val="00E00858"/>
    <w:rsid w:val="00E04626"/>
    <w:rsid w:val="00E0761F"/>
    <w:rsid w:val="00E24EAF"/>
    <w:rsid w:val="00E36905"/>
    <w:rsid w:val="00E37869"/>
    <w:rsid w:val="00E37CF0"/>
    <w:rsid w:val="00E46084"/>
    <w:rsid w:val="00E5465A"/>
    <w:rsid w:val="00E60407"/>
    <w:rsid w:val="00E62D0B"/>
    <w:rsid w:val="00E66010"/>
    <w:rsid w:val="00E66A26"/>
    <w:rsid w:val="00E76DF5"/>
    <w:rsid w:val="00E81013"/>
    <w:rsid w:val="00E81D84"/>
    <w:rsid w:val="00E86890"/>
    <w:rsid w:val="00E916D4"/>
    <w:rsid w:val="00E92F83"/>
    <w:rsid w:val="00E96C3E"/>
    <w:rsid w:val="00EA0C49"/>
    <w:rsid w:val="00EA3244"/>
    <w:rsid w:val="00EA4EA4"/>
    <w:rsid w:val="00EA7DF0"/>
    <w:rsid w:val="00EA7E3E"/>
    <w:rsid w:val="00EB5106"/>
    <w:rsid w:val="00EB6CF8"/>
    <w:rsid w:val="00EC7318"/>
    <w:rsid w:val="00EC7FFE"/>
    <w:rsid w:val="00ED3BEE"/>
    <w:rsid w:val="00ED42A1"/>
    <w:rsid w:val="00EF0F3F"/>
    <w:rsid w:val="00EF79A0"/>
    <w:rsid w:val="00F0314F"/>
    <w:rsid w:val="00F06482"/>
    <w:rsid w:val="00F07AAD"/>
    <w:rsid w:val="00F14A7B"/>
    <w:rsid w:val="00F15ED1"/>
    <w:rsid w:val="00F24C1D"/>
    <w:rsid w:val="00F269B8"/>
    <w:rsid w:val="00F32039"/>
    <w:rsid w:val="00F352E8"/>
    <w:rsid w:val="00F36F61"/>
    <w:rsid w:val="00F37953"/>
    <w:rsid w:val="00F40534"/>
    <w:rsid w:val="00F42144"/>
    <w:rsid w:val="00F51D9B"/>
    <w:rsid w:val="00F52B23"/>
    <w:rsid w:val="00F52D39"/>
    <w:rsid w:val="00F570E3"/>
    <w:rsid w:val="00F60F45"/>
    <w:rsid w:val="00F6293A"/>
    <w:rsid w:val="00F66B26"/>
    <w:rsid w:val="00F7196A"/>
    <w:rsid w:val="00F765F7"/>
    <w:rsid w:val="00F771D9"/>
    <w:rsid w:val="00F83F13"/>
    <w:rsid w:val="00F8422A"/>
    <w:rsid w:val="00F84A61"/>
    <w:rsid w:val="00F93919"/>
    <w:rsid w:val="00F9407E"/>
    <w:rsid w:val="00FA28A4"/>
    <w:rsid w:val="00FA38B2"/>
    <w:rsid w:val="00FA3C2C"/>
    <w:rsid w:val="00FA3F58"/>
    <w:rsid w:val="00FB68ED"/>
    <w:rsid w:val="00FC0408"/>
    <w:rsid w:val="00FC1688"/>
    <w:rsid w:val="00FE23E4"/>
    <w:rsid w:val="00FF1714"/>
    <w:rsid w:val="00FF36E1"/>
    <w:rsid w:val="00FF44C1"/>
    <w:rsid w:val="00FF4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179EB6"/>
  <w15:docId w15:val="{9A7DE451-5088-4D88-B89D-06D28F50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D1F14"/>
    <w:pPr>
      <w:bidi/>
    </w:pPr>
    <w:rPr>
      <w:sz w:val="24"/>
      <w:szCs w:val="24"/>
    </w:rPr>
  </w:style>
  <w:style w:type="paragraph" w:styleId="1">
    <w:name w:val="heading 1"/>
    <w:basedOn w:val="10"/>
    <w:next w:val="a3"/>
    <w:link w:val="12"/>
    <w:qFormat/>
    <w:rsid w:val="008D1F14"/>
    <w:pPr>
      <w:numPr>
        <w:numId w:val="41"/>
      </w:numPr>
      <w:ind w:left="521" w:hanging="521"/>
    </w:pPr>
  </w:style>
  <w:style w:type="paragraph" w:styleId="20">
    <w:name w:val="heading 2"/>
    <w:basedOn w:val="2"/>
    <w:next w:val="a3"/>
    <w:link w:val="21"/>
    <w:unhideWhenUsed/>
    <w:qFormat/>
    <w:rsid w:val="008D1F14"/>
    <w:pPr>
      <w:outlineLvl w:val="1"/>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8D1F14"/>
    <w:pPr>
      <w:tabs>
        <w:tab w:val="center" w:pos="4153"/>
        <w:tab w:val="right" w:pos="8306"/>
      </w:tabs>
    </w:pPr>
  </w:style>
  <w:style w:type="character" w:customStyle="1" w:styleId="a8">
    <w:name w:val="כותרת עליונה תו"/>
    <w:basedOn w:val="a4"/>
    <w:link w:val="a7"/>
    <w:rsid w:val="008D1F14"/>
    <w:rPr>
      <w:sz w:val="24"/>
      <w:szCs w:val="24"/>
    </w:rPr>
  </w:style>
  <w:style w:type="paragraph" w:styleId="a9">
    <w:name w:val="footer"/>
    <w:basedOn w:val="a3"/>
    <w:link w:val="aa"/>
    <w:uiPriority w:val="99"/>
    <w:rsid w:val="008D1F14"/>
    <w:pPr>
      <w:tabs>
        <w:tab w:val="center" w:pos="4153"/>
        <w:tab w:val="right" w:pos="8306"/>
      </w:tabs>
    </w:pPr>
  </w:style>
  <w:style w:type="character" w:customStyle="1" w:styleId="aa">
    <w:name w:val="כותרת תחתונה תו"/>
    <w:basedOn w:val="a4"/>
    <w:link w:val="a9"/>
    <w:uiPriority w:val="99"/>
    <w:rsid w:val="008D1F14"/>
    <w:rPr>
      <w:sz w:val="24"/>
      <w:szCs w:val="24"/>
    </w:rPr>
  </w:style>
  <w:style w:type="character" w:styleId="Hyperlink">
    <w:name w:val="Hyperlink"/>
    <w:rsid w:val="008D1F14"/>
    <w:rPr>
      <w:color w:val="3464BA"/>
      <w:u w:val="dotted" w:color="3464BA"/>
    </w:rPr>
  </w:style>
  <w:style w:type="character" w:styleId="ab">
    <w:name w:val="page number"/>
    <w:basedOn w:val="a4"/>
    <w:uiPriority w:val="99"/>
    <w:rsid w:val="008D1F14"/>
  </w:style>
  <w:style w:type="paragraph" w:styleId="ac">
    <w:name w:val="footnote text"/>
    <w:basedOn w:val="a3"/>
    <w:link w:val="ad"/>
    <w:rsid w:val="008D1F14"/>
    <w:rPr>
      <w:sz w:val="20"/>
      <w:szCs w:val="20"/>
    </w:rPr>
  </w:style>
  <w:style w:type="character" w:customStyle="1" w:styleId="ad">
    <w:name w:val="טקסט הערת שוליים תו"/>
    <w:basedOn w:val="a4"/>
    <w:link w:val="ac"/>
    <w:rsid w:val="008D1F14"/>
  </w:style>
  <w:style w:type="character" w:styleId="ae">
    <w:name w:val="footnote reference"/>
    <w:basedOn w:val="a4"/>
    <w:rsid w:val="008D1F14"/>
    <w:rPr>
      <w:vertAlign w:val="superscript"/>
    </w:rPr>
  </w:style>
  <w:style w:type="paragraph" w:customStyle="1" w:styleId="10">
    <w:name w:val="כותרת רמה 1"/>
    <w:basedOn w:val="a3"/>
    <w:link w:val="13"/>
    <w:qFormat/>
    <w:rsid w:val="008D1F14"/>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D1F14"/>
    <w:pPr>
      <w:numPr>
        <w:numId w:val="2"/>
      </w:numPr>
    </w:pPr>
  </w:style>
  <w:style w:type="character" w:customStyle="1" w:styleId="13">
    <w:name w:val="כותרת רמה 1 תו"/>
    <w:basedOn w:val="a4"/>
    <w:link w:val="10"/>
    <w:rsid w:val="008D1F14"/>
    <w:rPr>
      <w:rFonts w:ascii="Arial" w:hAnsi="Arial" w:cstheme="minorBidi"/>
      <w:b/>
      <w:bCs/>
      <w:color w:val="003399"/>
      <w:kern w:val="32"/>
      <w:sz w:val="22"/>
      <w:szCs w:val="22"/>
      <w:shd w:val="clear" w:color="auto" w:fill="F2F2F2"/>
    </w:rPr>
  </w:style>
  <w:style w:type="paragraph" w:customStyle="1" w:styleId="2">
    <w:name w:val="סעיף רמה 2"/>
    <w:basedOn w:val="a3"/>
    <w:link w:val="22"/>
    <w:qFormat/>
    <w:rsid w:val="008D1F14"/>
    <w:pPr>
      <w:numPr>
        <w:ilvl w:val="1"/>
        <w:numId w:val="41"/>
      </w:numPr>
      <w:spacing w:line="360" w:lineRule="auto"/>
      <w:ind w:left="567" w:hanging="567"/>
      <w:jc w:val="both"/>
    </w:pPr>
    <w:rPr>
      <w:rFonts w:ascii="Arial" w:hAnsi="Arial" w:cstheme="minorBidi"/>
      <w:sz w:val="22"/>
      <w:szCs w:val="22"/>
    </w:rPr>
  </w:style>
  <w:style w:type="paragraph" w:styleId="af">
    <w:name w:val="List Paragraph"/>
    <w:basedOn w:val="a3"/>
    <w:uiPriority w:val="34"/>
    <w:qFormat/>
    <w:rsid w:val="008D1F14"/>
    <w:pPr>
      <w:ind w:left="720"/>
      <w:contextualSpacing/>
    </w:pPr>
  </w:style>
  <w:style w:type="character" w:customStyle="1" w:styleId="22">
    <w:name w:val="סעיף רמה 2 תו"/>
    <w:basedOn w:val="a4"/>
    <w:link w:val="2"/>
    <w:rsid w:val="008D1F14"/>
    <w:rPr>
      <w:rFonts w:ascii="Arial" w:hAnsi="Arial" w:cstheme="minorBidi"/>
      <w:sz w:val="22"/>
      <w:szCs w:val="22"/>
    </w:rPr>
  </w:style>
  <w:style w:type="paragraph" w:customStyle="1" w:styleId="3">
    <w:name w:val="סעיף רמה 3"/>
    <w:basedOn w:val="a3"/>
    <w:link w:val="30"/>
    <w:qFormat/>
    <w:rsid w:val="008D1F14"/>
    <w:pPr>
      <w:numPr>
        <w:ilvl w:val="2"/>
        <w:numId w:val="41"/>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8D1F14"/>
    <w:rPr>
      <w:rFonts w:ascii="Arial" w:hAnsi="Arial" w:cstheme="minorBidi"/>
      <w:sz w:val="22"/>
      <w:szCs w:val="22"/>
    </w:rPr>
  </w:style>
  <w:style w:type="paragraph" w:customStyle="1" w:styleId="a1">
    <w:name w:val="טקסט סעיף"/>
    <w:basedOn w:val="a3"/>
    <w:link w:val="Char"/>
    <w:rsid w:val="008D1F14"/>
    <w:pPr>
      <w:numPr>
        <w:ilvl w:val="1"/>
        <w:numId w:val="42"/>
      </w:numPr>
      <w:spacing w:line="360" w:lineRule="auto"/>
      <w:jc w:val="both"/>
    </w:pPr>
    <w:rPr>
      <w:rFonts w:ascii="Arial" w:hAnsi="Arial" w:cs="Arial"/>
      <w:sz w:val="22"/>
      <w:szCs w:val="22"/>
    </w:rPr>
  </w:style>
  <w:style w:type="paragraph" w:customStyle="1" w:styleId="a2">
    <w:name w:val="תת סעיף"/>
    <w:basedOn w:val="a3"/>
    <w:link w:val="Char0"/>
    <w:rsid w:val="008D1F14"/>
    <w:pPr>
      <w:numPr>
        <w:ilvl w:val="2"/>
        <w:numId w:val="42"/>
      </w:numPr>
      <w:spacing w:line="360" w:lineRule="auto"/>
      <w:jc w:val="both"/>
    </w:pPr>
    <w:rPr>
      <w:rFonts w:cs="Arial"/>
      <w:sz w:val="22"/>
      <w:szCs w:val="22"/>
    </w:rPr>
  </w:style>
  <w:style w:type="paragraph" w:customStyle="1" w:styleId="11">
    <w:name w:val="תת סעיף1"/>
    <w:basedOn w:val="a2"/>
    <w:rsid w:val="008D1F14"/>
    <w:pPr>
      <w:numPr>
        <w:ilvl w:val="3"/>
      </w:numPr>
    </w:pPr>
  </w:style>
  <w:style w:type="character" w:customStyle="1" w:styleId="Char">
    <w:name w:val="טקסט סעיף Char"/>
    <w:link w:val="a1"/>
    <w:rsid w:val="008D1F14"/>
    <w:rPr>
      <w:rFonts w:ascii="Arial" w:hAnsi="Arial" w:cs="Arial"/>
      <w:sz w:val="22"/>
      <w:szCs w:val="22"/>
    </w:rPr>
  </w:style>
  <w:style w:type="paragraph" w:customStyle="1" w:styleId="211111">
    <w:name w:val="תת סעיף2 1.1.1.1.1"/>
    <w:basedOn w:val="11"/>
    <w:rsid w:val="008D1F14"/>
    <w:pPr>
      <w:numPr>
        <w:ilvl w:val="4"/>
      </w:numPr>
    </w:pPr>
  </w:style>
  <w:style w:type="paragraph" w:customStyle="1" w:styleId="4">
    <w:name w:val="סעיף רמה 4"/>
    <w:basedOn w:val="3"/>
    <w:link w:val="40"/>
    <w:qFormat/>
    <w:rsid w:val="008D1F14"/>
    <w:pPr>
      <w:numPr>
        <w:ilvl w:val="3"/>
      </w:numPr>
      <w:tabs>
        <w:tab w:val="clear" w:pos="1371"/>
        <w:tab w:val="left" w:pos="1513"/>
        <w:tab w:val="left" w:pos="2268"/>
      </w:tabs>
      <w:ind w:left="2268" w:hanging="897"/>
    </w:pPr>
  </w:style>
  <w:style w:type="paragraph" w:customStyle="1" w:styleId="5">
    <w:name w:val="סעיף רמה 5"/>
    <w:basedOn w:val="4"/>
    <w:link w:val="50"/>
    <w:qFormat/>
    <w:rsid w:val="008D1F14"/>
    <w:pPr>
      <w:numPr>
        <w:ilvl w:val="4"/>
      </w:numPr>
      <w:tabs>
        <w:tab w:val="clear" w:pos="2268"/>
        <w:tab w:val="left" w:pos="3402"/>
      </w:tabs>
      <w:ind w:left="3402" w:hanging="1134"/>
    </w:pPr>
  </w:style>
  <w:style w:type="character" w:customStyle="1" w:styleId="40">
    <w:name w:val="סעיף רמה 4 תו"/>
    <w:basedOn w:val="30"/>
    <w:link w:val="4"/>
    <w:rsid w:val="008D1F14"/>
    <w:rPr>
      <w:rFonts w:ascii="Arial" w:hAnsi="Arial" w:cstheme="minorBidi"/>
      <w:sz w:val="22"/>
      <w:szCs w:val="22"/>
    </w:rPr>
  </w:style>
  <w:style w:type="paragraph" w:customStyle="1" w:styleId="-">
    <w:name w:val="נספח - כותרת"/>
    <w:basedOn w:val="af0"/>
    <w:link w:val="-Char"/>
    <w:qFormat/>
    <w:rsid w:val="008D1F1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8D1F14"/>
    <w:rPr>
      <w:rFonts w:ascii="Arial" w:hAnsi="Arial" w:cstheme="minorBidi"/>
      <w:sz w:val="22"/>
      <w:szCs w:val="22"/>
    </w:rPr>
  </w:style>
  <w:style w:type="character" w:customStyle="1" w:styleId="-Char">
    <w:name w:val="נספח - כותרת Char"/>
    <w:basedOn w:val="af1"/>
    <w:link w:val="-"/>
    <w:rsid w:val="008D1F14"/>
    <w:rPr>
      <w:rFonts w:ascii="Arial" w:eastAsiaTheme="majorEastAsia" w:hAnsi="Arial" w:cs="Arial"/>
      <w:b/>
      <w:bCs/>
      <w:color w:val="FFFFFF"/>
      <w:spacing w:val="-10"/>
      <w:kern w:val="28"/>
      <w:sz w:val="22"/>
      <w:szCs w:val="22"/>
      <w:shd w:val="clear" w:color="auto" w:fill="4F81BD"/>
    </w:rPr>
  </w:style>
  <w:style w:type="paragraph" w:styleId="af0">
    <w:name w:val="Title"/>
    <w:basedOn w:val="a3"/>
    <w:next w:val="a3"/>
    <w:link w:val="af1"/>
    <w:qFormat/>
    <w:rsid w:val="008D1F14"/>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4"/>
    <w:link w:val="af0"/>
    <w:rsid w:val="008D1F14"/>
    <w:rPr>
      <w:rFonts w:asciiTheme="majorHAnsi" w:eastAsiaTheme="majorEastAsia" w:hAnsiTheme="majorHAnsi" w:cstheme="majorBidi"/>
      <w:spacing w:val="-10"/>
      <w:kern w:val="28"/>
      <w:sz w:val="56"/>
      <w:szCs w:val="56"/>
    </w:rPr>
  </w:style>
  <w:style w:type="character" w:customStyle="1" w:styleId="12">
    <w:name w:val="כותרת 1 תו"/>
    <w:basedOn w:val="a4"/>
    <w:link w:val="1"/>
    <w:rsid w:val="008D1F14"/>
    <w:rPr>
      <w:rFonts w:ascii="Arial" w:hAnsi="Arial" w:cstheme="minorBidi"/>
      <w:b/>
      <w:bCs/>
      <w:color w:val="003399"/>
      <w:kern w:val="32"/>
      <w:sz w:val="22"/>
      <w:szCs w:val="22"/>
      <w:shd w:val="clear" w:color="auto" w:fill="F2F2F2"/>
    </w:rPr>
  </w:style>
  <w:style w:type="paragraph" w:styleId="af2">
    <w:name w:val="Subtitle"/>
    <w:basedOn w:val="a3"/>
    <w:next w:val="a3"/>
    <w:link w:val="af3"/>
    <w:qFormat/>
    <w:rsid w:val="008D1F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4"/>
    <w:link w:val="af2"/>
    <w:rsid w:val="008D1F14"/>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8D1F14"/>
    <w:pPr>
      <w:numPr>
        <w:ilvl w:val="0"/>
      </w:numPr>
      <w:pBdr>
        <w:bottom w:val="single" w:sz="6" w:space="1" w:color="1F497D"/>
      </w:pBdr>
      <w:spacing w:after="60"/>
      <w:jc w:val="center"/>
      <w:outlineLvl w:val="1"/>
    </w:pPr>
  </w:style>
  <w:style w:type="character" w:styleId="FollowedHyperlink">
    <w:name w:val="FollowedHyperlink"/>
    <w:basedOn w:val="a4"/>
    <w:rsid w:val="008D1F14"/>
    <w:rPr>
      <w:color w:val="954F72" w:themeColor="followedHyperlink"/>
      <w:u w:val="single"/>
    </w:rPr>
  </w:style>
  <w:style w:type="character" w:customStyle="1" w:styleId="-1">
    <w:name w:val="נספח - תיאור תו"/>
    <w:basedOn w:val="af3"/>
    <w:link w:val="-0"/>
    <w:rsid w:val="008D1F14"/>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
    <w:name w:val="הגדרות"/>
    <w:basedOn w:val="a3"/>
    <w:link w:val="af4"/>
    <w:qFormat/>
    <w:rsid w:val="008D1F14"/>
    <w:pPr>
      <w:numPr>
        <w:numId w:val="35"/>
      </w:numPr>
      <w:spacing w:line="360" w:lineRule="auto"/>
      <w:contextualSpacing/>
      <w:jc w:val="both"/>
    </w:pPr>
    <w:rPr>
      <w:rFonts w:ascii="Arial" w:hAnsi="Arial" w:cs="Arial"/>
      <w:sz w:val="22"/>
      <w:szCs w:val="22"/>
    </w:rPr>
  </w:style>
  <w:style w:type="character" w:customStyle="1" w:styleId="af4">
    <w:name w:val="הגדרות תו"/>
    <w:basedOn w:val="a4"/>
    <w:link w:val="a"/>
    <w:rsid w:val="008D1F14"/>
    <w:rPr>
      <w:rFonts w:ascii="Arial" w:hAnsi="Arial" w:cs="Arial"/>
      <w:sz w:val="22"/>
      <w:szCs w:val="22"/>
    </w:rPr>
  </w:style>
  <w:style w:type="paragraph" w:styleId="af5">
    <w:name w:val="Balloon Text"/>
    <w:basedOn w:val="a3"/>
    <w:link w:val="af6"/>
    <w:rsid w:val="008D1F14"/>
    <w:rPr>
      <w:rFonts w:ascii="Tahoma" w:hAnsi="Tahoma" w:cs="Tahoma"/>
      <w:sz w:val="16"/>
      <w:szCs w:val="16"/>
    </w:rPr>
  </w:style>
  <w:style w:type="character" w:customStyle="1" w:styleId="af6">
    <w:name w:val="טקסט בלונים תו"/>
    <w:basedOn w:val="a4"/>
    <w:link w:val="af5"/>
    <w:rsid w:val="008D1F14"/>
    <w:rPr>
      <w:rFonts w:ascii="Tahoma" w:hAnsi="Tahoma" w:cs="Tahoma"/>
      <w:sz w:val="16"/>
      <w:szCs w:val="16"/>
    </w:rPr>
  </w:style>
  <w:style w:type="character" w:styleId="af7">
    <w:name w:val="annotation reference"/>
    <w:basedOn w:val="a4"/>
    <w:semiHidden/>
    <w:unhideWhenUsed/>
    <w:rsid w:val="008D1F14"/>
    <w:rPr>
      <w:sz w:val="16"/>
      <w:szCs w:val="16"/>
    </w:rPr>
  </w:style>
  <w:style w:type="paragraph" w:styleId="af8">
    <w:name w:val="annotation text"/>
    <w:basedOn w:val="a3"/>
    <w:link w:val="af9"/>
    <w:semiHidden/>
    <w:unhideWhenUsed/>
    <w:rsid w:val="008D1F14"/>
    <w:rPr>
      <w:sz w:val="20"/>
      <w:szCs w:val="20"/>
    </w:rPr>
  </w:style>
  <w:style w:type="character" w:customStyle="1" w:styleId="af9">
    <w:name w:val="טקסט הערה תו"/>
    <w:basedOn w:val="a4"/>
    <w:link w:val="af8"/>
    <w:semiHidden/>
    <w:rsid w:val="008D1F14"/>
  </w:style>
  <w:style w:type="paragraph" w:styleId="afa">
    <w:name w:val="annotation subject"/>
    <w:basedOn w:val="af8"/>
    <w:next w:val="af8"/>
    <w:link w:val="afb"/>
    <w:semiHidden/>
    <w:unhideWhenUsed/>
    <w:rsid w:val="008D1F14"/>
    <w:rPr>
      <w:b/>
      <w:bCs/>
    </w:rPr>
  </w:style>
  <w:style w:type="character" w:customStyle="1" w:styleId="afb">
    <w:name w:val="נושא הערה תו"/>
    <w:basedOn w:val="af9"/>
    <w:link w:val="afa"/>
    <w:semiHidden/>
    <w:rsid w:val="008D1F14"/>
    <w:rPr>
      <w:b/>
      <w:bCs/>
    </w:rPr>
  </w:style>
  <w:style w:type="paragraph" w:customStyle="1" w:styleId="6">
    <w:name w:val="סעיף רמה 6"/>
    <w:basedOn w:val="5"/>
    <w:link w:val="6Char"/>
    <w:qFormat/>
    <w:rsid w:val="008D1F14"/>
    <w:pPr>
      <w:numPr>
        <w:ilvl w:val="5"/>
      </w:numPr>
      <w:ind w:left="4820" w:hanging="1418"/>
    </w:pPr>
  </w:style>
  <w:style w:type="character" w:customStyle="1" w:styleId="60">
    <w:name w:val="סעיף רמה 6 תו"/>
    <w:basedOn w:val="50"/>
    <w:rsid w:val="00613118"/>
    <w:rPr>
      <w:rFonts w:ascii="Arial" w:hAnsi="Arial" w:cstheme="minorBidi"/>
      <w:b w:val="0"/>
      <w:i w:val="0"/>
      <w:sz w:val="22"/>
      <w:szCs w:val="22"/>
    </w:rPr>
  </w:style>
  <w:style w:type="table" w:styleId="afc">
    <w:name w:val="Table Grid"/>
    <w:aliases w:val="טקסט טבלה תחתונה"/>
    <w:basedOn w:val="a5"/>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8D1F14"/>
    <w:rPr>
      <w:u w:val="single"/>
    </w:rPr>
  </w:style>
  <w:style w:type="character" w:customStyle="1" w:styleId="22Char">
    <w:name w:val="סעיף רמה 22 Char"/>
    <w:basedOn w:val="22"/>
    <w:link w:val="220"/>
    <w:rsid w:val="008D1F14"/>
    <w:rPr>
      <w:rFonts w:ascii="Arial" w:hAnsi="Arial" w:cstheme="minorBidi"/>
      <w:sz w:val="22"/>
      <w:szCs w:val="22"/>
      <w:u w:val="single"/>
    </w:rPr>
  </w:style>
  <w:style w:type="paragraph" w:styleId="afd">
    <w:name w:val="TOC Heading"/>
    <w:basedOn w:val="1"/>
    <w:next w:val="a3"/>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3"/>
    <w:next w:val="a3"/>
    <w:autoRedefine/>
    <w:uiPriority w:val="39"/>
    <w:unhideWhenUsed/>
    <w:rsid w:val="003D3205"/>
    <w:pPr>
      <w:spacing w:after="100"/>
    </w:pPr>
  </w:style>
  <w:style w:type="paragraph" w:styleId="TOC2">
    <w:name w:val="toc 2"/>
    <w:basedOn w:val="a3"/>
    <w:next w:val="a3"/>
    <w:autoRedefine/>
    <w:uiPriority w:val="39"/>
    <w:unhideWhenUsed/>
    <w:rsid w:val="003D3205"/>
    <w:pPr>
      <w:spacing w:after="100"/>
      <w:ind w:left="240"/>
    </w:pPr>
  </w:style>
  <w:style w:type="character" w:customStyle="1" w:styleId="21">
    <w:name w:val="כותרת 2 תו"/>
    <w:basedOn w:val="a4"/>
    <w:link w:val="20"/>
    <w:rsid w:val="008D1F14"/>
    <w:rPr>
      <w:rFonts w:ascii="Arial" w:hAnsi="Arial" w:cstheme="minorBidi"/>
      <w:sz w:val="22"/>
      <w:szCs w:val="22"/>
    </w:rPr>
  </w:style>
  <w:style w:type="paragraph" w:customStyle="1" w:styleId="afe">
    <w:name w:val="כותרת סעיף"/>
    <w:basedOn w:val="a3"/>
    <w:rsid w:val="008D1F14"/>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8D1F14"/>
    <w:rPr>
      <w:rFonts w:cs="Arial"/>
      <w:sz w:val="22"/>
      <w:szCs w:val="22"/>
    </w:rPr>
  </w:style>
  <w:style w:type="paragraph" w:customStyle="1" w:styleId="CharChar">
    <w:name w:val="אייקון אסור לעשות תו Char Char"/>
    <w:basedOn w:val="a1"/>
    <w:link w:val="CharCharChar"/>
    <w:rsid w:val="008D1F14"/>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D1F14"/>
    <w:rPr>
      <w:rFonts w:ascii="Wingdings" w:hAnsi="Wingdings" w:cs="Arial"/>
      <w:color w:val="A81229"/>
      <w:position w:val="-4"/>
      <w:sz w:val="28"/>
      <w:szCs w:val="28"/>
    </w:rPr>
  </w:style>
  <w:style w:type="character" w:customStyle="1" w:styleId="6Char">
    <w:name w:val="סעיף רמה 6 Char"/>
    <w:basedOn w:val="50"/>
    <w:link w:val="6"/>
    <w:rsid w:val="008D1F14"/>
    <w:rPr>
      <w:rFonts w:ascii="Arial" w:hAnsi="Arial" w:cstheme="minorBidi"/>
      <w:sz w:val="22"/>
      <w:szCs w:val="22"/>
    </w:rPr>
  </w:style>
  <w:style w:type="character" w:customStyle="1" w:styleId="apple-converted-space">
    <w:name w:val="apple-converted-space"/>
    <w:rsid w:val="008D1F14"/>
  </w:style>
  <w:style w:type="paragraph" w:customStyle="1" w:styleId="33">
    <w:name w:val="סעיף רמה 33"/>
    <w:basedOn w:val="3"/>
    <w:link w:val="33Char"/>
    <w:qFormat/>
    <w:rsid w:val="008D1F14"/>
  </w:style>
  <w:style w:type="character" w:customStyle="1" w:styleId="33Char">
    <w:name w:val="סעיף רמה 33 Char"/>
    <w:basedOn w:val="30"/>
    <w:link w:val="33"/>
    <w:rsid w:val="008D1F14"/>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44570">
      <w:bodyDiv w:val="1"/>
      <w:marLeft w:val="0"/>
      <w:marRight w:val="0"/>
      <w:marTop w:val="0"/>
      <w:marBottom w:val="0"/>
      <w:divBdr>
        <w:top w:val="none" w:sz="0" w:space="0" w:color="auto"/>
        <w:left w:val="none" w:sz="0" w:space="0" w:color="auto"/>
        <w:bottom w:val="none" w:sz="0" w:space="0" w:color="auto"/>
        <w:right w:val="none" w:sz="0" w:space="0" w:color="auto"/>
      </w:divBdr>
    </w:div>
    <w:div w:id="975374371">
      <w:bodyDiv w:val="1"/>
      <w:marLeft w:val="0"/>
      <w:marRight w:val="0"/>
      <w:marTop w:val="0"/>
      <w:marBottom w:val="0"/>
      <w:divBdr>
        <w:top w:val="none" w:sz="0" w:space="0" w:color="auto"/>
        <w:left w:val="none" w:sz="0" w:space="0" w:color="auto"/>
        <w:bottom w:val="none" w:sz="0" w:space="0" w:color="auto"/>
        <w:right w:val="none" w:sz="0" w:space="0" w:color="auto"/>
      </w:divBdr>
    </w:div>
    <w:div w:id="1687171655">
      <w:bodyDiv w:val="1"/>
      <w:marLeft w:val="0"/>
      <w:marRight w:val="0"/>
      <w:marTop w:val="0"/>
      <w:marBottom w:val="0"/>
      <w:divBdr>
        <w:top w:val="none" w:sz="0" w:space="0" w:color="auto"/>
        <w:left w:val="none" w:sz="0" w:space="0" w:color="auto"/>
        <w:bottom w:val="none" w:sz="0" w:space="0" w:color="auto"/>
        <w:right w:val="none" w:sz="0" w:space="0" w:color="auto"/>
      </w:divBdr>
    </w:div>
    <w:div w:id="1732533418">
      <w:bodyDiv w:val="1"/>
      <w:marLeft w:val="0"/>
      <w:marRight w:val="0"/>
      <w:marTop w:val="0"/>
      <w:marBottom w:val="0"/>
      <w:divBdr>
        <w:top w:val="none" w:sz="0" w:space="0" w:color="auto"/>
        <w:left w:val="none" w:sz="0" w:space="0" w:color="auto"/>
        <w:bottom w:val="none" w:sz="0" w:space="0" w:color="auto"/>
        <w:right w:val="none" w:sz="0" w:space="0" w:color="auto"/>
      </w:divBdr>
    </w:div>
    <w:div w:id="194191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 xsi:nil="true"/>
    <TaxCatchAll xmlns="a46656d4-8850-49b3-aebd-68bd05f7f43d"/>
    <IsMainInstractionFile xmlns="a46656d4-8850-49b3-aebd-68bd05f7f43d" xsi:nil="true"/>
    <KeyWords xmlns="a46656d4-8850-49b3-aebd-68bd05f7f43d" xsi:nil="true"/>
    <b4010fb2b504417f80252ccc15783efe xmlns="a46656d4-8850-49b3-aebd-68bd05f7f43d">
      <Terms xmlns="http://schemas.microsoft.com/office/infopath/2007/PartnerControls"/>
    </b4010fb2b504417f80252ccc15783efe>
    <OriginalsFilesNames xmlns="a46656d4-8850-49b3-aebd-68bd05f7f43d" xsi:nil="true"/>
    <NameSigned xmlns="a46656d4-8850-49b3-aebd-68bd05f7f43d" xsi:nil="true"/>
    <Reference xmlns="a46656d4-8850-49b3-aebd-68bd05f7f43d" xsi:nil="true"/>
    <AdditionalDocumentSerialNumber xmlns="a46656d4-8850-49b3-aebd-68bd05f7f43d" xsi:nil="true"/>
    <OriginalName xmlns="a46656d4-8850-49b3-aebd-68bd05f7f43d" xsi:nil="true"/>
    <ValidFromDate xmlns="a46656d4-8850-49b3-aebd-68bd05f7f43d" xsi:nil="true"/>
    <HendlesDevision xmlns="a46656d4-8850-49b3-aebd-68bd05f7f43d" xsi:nil="true"/>
    <InfoTypeTitle xmlns="a46656d4-8850-49b3-aebd-68bd05f7f43d" xsi:nil="true"/>
    <i282c1dec52e435ba40569f48c3269eb xmlns="a46656d4-8850-49b3-aebd-68bd05f7f43d">
      <Terms xmlns="http://schemas.microsoft.com/office/infopath/2007/PartnerControls"/>
    </i282c1dec52e435ba40569f48c3269eb>
    <nab11dae78434cc3b325be5ea13887b1 xmlns="a46656d4-8850-49b3-aebd-68bd05f7f43d">
      <Terms xmlns="http://schemas.microsoft.com/office/infopath/2007/PartnerControls"/>
    </nab11dae78434cc3b325be5ea13887b1>
    <IsValid xmlns="a46656d4-8850-49b3-aebd-68bd05f7f43d" xsi:nil="true"/>
    <ChapterNumber xmlns="a46656d4-8850-49b3-aebd-68bd05f7f43d" xsi:nil="true"/>
    <Attachmens xmlns="a46656d4-8850-49b3-aebd-68bd05f7f43d" xsi:nil="true"/>
    <EditionNumber xmlns="a46656d4-8850-49b3-aebd-68bd05f7f43d" xsi:nil="true"/>
    <InfoType xmlns="a46656d4-8850-49b3-aebd-68bd05f7f43d" xsi:nil="true"/>
    <DocumentName xmlns="a46656d4-8850-49b3-aebd-68bd05f7f43d" xsi:nil="true"/>
    <ExpirationDate xmlns="a46656d4-8850-49b3-aebd-68bd05f7f43d" xsi:nil="true"/>
    <SecondaryChapterNumber xmlns="a46656d4-8850-49b3-aebd-68bd05f7f43d" xsi:nil="true"/>
    <SubsectionNumber xmlns="a46656d4-8850-49b3-aebd-68bd05f7f4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5C132-FDFC-4FB5-9C9C-F31EBE9EABE2}">
  <ds:schemaRefs>
    <ds:schemaRef ds:uri="http://schemas.openxmlformats.org/officeDocument/2006/bibliography"/>
  </ds:schemaRefs>
</ds:datastoreItem>
</file>

<file path=customXml/itemProps2.xml><?xml version="1.0" encoding="utf-8"?>
<ds:datastoreItem xmlns:ds="http://schemas.openxmlformats.org/officeDocument/2006/customXml" ds:itemID="{0CF0307C-BE5F-4FB8-B659-2204C75CCC8F}">
  <ds:schemaRefs>
    <ds:schemaRef ds:uri="http://schemas.microsoft.com/sharepoint/v3/contenttype/forms"/>
  </ds:schemaRefs>
</ds:datastoreItem>
</file>

<file path=customXml/itemProps3.xml><?xml version="1.0" encoding="utf-8"?>
<ds:datastoreItem xmlns:ds="http://schemas.openxmlformats.org/officeDocument/2006/customXml" ds:itemID="{5D7962BF-DB31-4C38-A437-366CAAEEA40B}">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2FE5240F-BE88-46C8-9E72-066FBCA3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3371</Characters>
  <Application>Microsoft Office Word</Application>
  <DocSecurity>4</DocSecurity>
  <Lines>28</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cp:lastModifiedBy>יובל אוליבסטון</cp:lastModifiedBy>
  <cp:revision>2</cp:revision>
  <dcterms:created xsi:type="dcterms:W3CDTF">2026-08-09T12:59:00Z</dcterms:created>
  <dcterms:modified xsi:type="dcterms:W3CDTF">2026-08-09T12:59:00Z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1212;#התקשרות בפטור ממכרז|53ba1cb5-326f-46e1-b710-5c972ff14873</vt:lpwstr>
  </property>
  <property fmtid="{D5CDD505-2E9C-101B-9397-08002B2CF9AE}" pid="3" name="ContentTypeId">
    <vt:lpwstr>0x010100A33EC907DE42CD44920AA3A9056885F2003B7EF355B5076B4E9DB3308B94EC08BD</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